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41" w:rsidRDefault="00D77F61">
      <w:pPr>
        <w:pStyle w:val="1"/>
        <w:jc w:val="center"/>
      </w:pPr>
      <w:bookmarkStart w:id="0" w:name="_Toc398811748"/>
      <w:r>
        <w:rPr>
          <w:rFonts w:hint="eastAsia"/>
        </w:rPr>
        <w:t>*****</w:t>
      </w:r>
      <w:r w:rsidR="00D67F88">
        <w:rPr>
          <w:rFonts w:hint="eastAsia"/>
        </w:rPr>
        <w:t>物流有限公司自查制度</w:t>
      </w:r>
      <w:bookmarkEnd w:id="0"/>
    </w:p>
    <w:p w:rsidR="009C4E41" w:rsidRDefault="009C4E41">
      <w:pPr>
        <w:spacing w:before="100" w:beforeAutospacing="1" w:line="360" w:lineRule="auto"/>
        <w:jc w:val="center"/>
        <w:rPr>
          <w:sz w:val="28"/>
          <w:szCs w:val="28"/>
        </w:rPr>
      </w:pPr>
    </w:p>
    <w:p w:rsidR="009C4E41" w:rsidRDefault="00D67F88">
      <w:pPr>
        <w:pStyle w:val="2"/>
        <w:jc w:val="center"/>
      </w:pPr>
      <w:r>
        <w:rPr>
          <w:rFonts w:hint="eastAsia"/>
        </w:rPr>
        <w:t>目录</w:t>
      </w:r>
      <w:r w:rsidR="00356962">
        <w:fldChar w:fldCharType="begin"/>
      </w:r>
      <w:r>
        <w:instrText xml:space="preserve"> </w:instrText>
      </w:r>
      <w:r>
        <w:rPr>
          <w:rFonts w:hint="eastAsia"/>
        </w:rPr>
        <w:instrText>TOC \o "1-2" \u</w:instrText>
      </w:r>
      <w:r>
        <w:instrText xml:space="preserve"> </w:instrText>
      </w:r>
      <w:r w:rsidR="00356962">
        <w:fldChar w:fldCharType="separate"/>
      </w:r>
    </w:p>
    <w:p w:rsidR="009C4E41" w:rsidRDefault="00D67F88">
      <w:pPr>
        <w:pStyle w:val="10"/>
        <w:tabs>
          <w:tab w:val="left" w:pos="840"/>
          <w:tab w:val="right" w:leader="dot" w:pos="8296"/>
        </w:tabs>
        <w:spacing w:line="360" w:lineRule="auto"/>
        <w:rPr>
          <w:rFonts w:ascii="宋体" w:hAnsi="宋体"/>
          <w:sz w:val="28"/>
          <w:szCs w:val="28"/>
        </w:rPr>
      </w:pPr>
      <w:r>
        <w:rPr>
          <w:rFonts w:ascii="宋体" w:hAnsi="宋体" w:hint="eastAsia"/>
          <w:sz w:val="28"/>
          <w:szCs w:val="28"/>
        </w:rPr>
        <w:t>一、</w:t>
      </w:r>
      <w:r>
        <w:rPr>
          <w:rFonts w:ascii="宋体" w:hAnsi="宋体"/>
          <w:sz w:val="28"/>
          <w:szCs w:val="28"/>
        </w:rPr>
        <w:tab/>
      </w:r>
      <w:r>
        <w:rPr>
          <w:rFonts w:ascii="宋体" w:hAnsi="宋体" w:hint="eastAsia"/>
          <w:sz w:val="28"/>
          <w:szCs w:val="28"/>
        </w:rPr>
        <w:t>目的和依据</w:t>
      </w:r>
      <w:r>
        <w:rPr>
          <w:rFonts w:ascii="宋体" w:hAnsi="宋体"/>
          <w:sz w:val="28"/>
          <w:szCs w:val="28"/>
        </w:rPr>
        <w:tab/>
      </w:r>
      <w:r w:rsidR="00356962">
        <w:rPr>
          <w:rFonts w:ascii="宋体" w:hAnsi="宋体"/>
          <w:sz w:val="28"/>
          <w:szCs w:val="28"/>
        </w:rPr>
        <w:fldChar w:fldCharType="begin"/>
      </w:r>
      <w:r>
        <w:rPr>
          <w:rFonts w:ascii="宋体" w:hAnsi="宋体"/>
          <w:sz w:val="28"/>
          <w:szCs w:val="28"/>
        </w:rPr>
        <w:instrText xml:space="preserve"> PAGEREF _Toc398811749 \h </w:instrText>
      </w:r>
      <w:r w:rsidR="00356962">
        <w:rPr>
          <w:rFonts w:ascii="宋体" w:hAnsi="宋体"/>
          <w:sz w:val="28"/>
          <w:szCs w:val="28"/>
        </w:rPr>
      </w:r>
      <w:r w:rsidR="00356962">
        <w:rPr>
          <w:rFonts w:ascii="宋体" w:hAnsi="宋体"/>
          <w:sz w:val="28"/>
          <w:szCs w:val="28"/>
        </w:rPr>
        <w:fldChar w:fldCharType="separate"/>
      </w:r>
      <w:r>
        <w:rPr>
          <w:rFonts w:ascii="宋体" w:hAnsi="宋体"/>
          <w:sz w:val="28"/>
          <w:szCs w:val="28"/>
        </w:rPr>
        <w:t>1</w:t>
      </w:r>
      <w:r w:rsidR="00356962">
        <w:rPr>
          <w:rFonts w:ascii="宋体" w:hAnsi="宋体"/>
          <w:sz w:val="28"/>
          <w:szCs w:val="28"/>
        </w:rPr>
        <w:fldChar w:fldCharType="end"/>
      </w:r>
    </w:p>
    <w:p w:rsidR="009C4E41" w:rsidRDefault="00D67F88">
      <w:pPr>
        <w:pStyle w:val="10"/>
        <w:tabs>
          <w:tab w:val="left" w:pos="840"/>
          <w:tab w:val="right" w:leader="dot" w:pos="8296"/>
        </w:tabs>
        <w:spacing w:line="360" w:lineRule="auto"/>
        <w:rPr>
          <w:rFonts w:ascii="宋体" w:hAnsi="宋体"/>
          <w:sz w:val="28"/>
          <w:szCs w:val="28"/>
        </w:rPr>
      </w:pPr>
      <w:r>
        <w:rPr>
          <w:rFonts w:ascii="宋体" w:hAnsi="宋体" w:hint="eastAsia"/>
          <w:sz w:val="28"/>
          <w:szCs w:val="28"/>
        </w:rPr>
        <w:t>二、</w:t>
      </w:r>
      <w:r>
        <w:rPr>
          <w:rFonts w:ascii="宋体" w:hAnsi="宋体"/>
          <w:sz w:val="28"/>
          <w:szCs w:val="28"/>
        </w:rPr>
        <w:tab/>
      </w:r>
      <w:r>
        <w:rPr>
          <w:rFonts w:ascii="宋体" w:hAnsi="宋体" w:hint="eastAsia"/>
          <w:sz w:val="28"/>
          <w:szCs w:val="28"/>
        </w:rPr>
        <w:t>适用范围</w:t>
      </w:r>
      <w:r>
        <w:rPr>
          <w:rFonts w:ascii="宋体" w:hAnsi="宋体"/>
          <w:sz w:val="28"/>
          <w:szCs w:val="28"/>
        </w:rPr>
        <w:tab/>
      </w:r>
      <w:r w:rsidR="00356962">
        <w:rPr>
          <w:rFonts w:ascii="宋体" w:hAnsi="宋体"/>
          <w:sz w:val="28"/>
          <w:szCs w:val="28"/>
        </w:rPr>
        <w:fldChar w:fldCharType="begin"/>
      </w:r>
      <w:r>
        <w:rPr>
          <w:rFonts w:ascii="宋体" w:hAnsi="宋体"/>
          <w:sz w:val="28"/>
          <w:szCs w:val="28"/>
        </w:rPr>
        <w:instrText xml:space="preserve"> PAGEREF _Toc398811750 \h </w:instrText>
      </w:r>
      <w:r w:rsidR="00356962">
        <w:rPr>
          <w:rFonts w:ascii="宋体" w:hAnsi="宋体"/>
          <w:sz w:val="28"/>
          <w:szCs w:val="28"/>
        </w:rPr>
      </w:r>
      <w:r w:rsidR="00356962">
        <w:rPr>
          <w:rFonts w:ascii="宋体" w:hAnsi="宋体"/>
          <w:sz w:val="28"/>
          <w:szCs w:val="28"/>
        </w:rPr>
        <w:fldChar w:fldCharType="separate"/>
      </w:r>
      <w:r>
        <w:rPr>
          <w:rFonts w:ascii="宋体" w:hAnsi="宋体"/>
          <w:sz w:val="28"/>
          <w:szCs w:val="28"/>
        </w:rPr>
        <w:t>1</w:t>
      </w:r>
      <w:r w:rsidR="00356962">
        <w:rPr>
          <w:rFonts w:ascii="宋体" w:hAnsi="宋体"/>
          <w:sz w:val="28"/>
          <w:szCs w:val="28"/>
        </w:rPr>
        <w:fldChar w:fldCharType="end"/>
      </w:r>
    </w:p>
    <w:p w:rsidR="009C4E41" w:rsidRDefault="00D67F88">
      <w:pPr>
        <w:pStyle w:val="10"/>
        <w:tabs>
          <w:tab w:val="left" w:pos="840"/>
          <w:tab w:val="right" w:leader="dot" w:pos="8296"/>
        </w:tabs>
        <w:spacing w:line="360" w:lineRule="auto"/>
        <w:rPr>
          <w:rFonts w:ascii="宋体" w:hAnsi="宋体"/>
          <w:sz w:val="28"/>
          <w:szCs w:val="28"/>
        </w:rPr>
      </w:pPr>
      <w:r>
        <w:rPr>
          <w:rFonts w:ascii="宋体" w:hAnsi="宋体" w:hint="eastAsia"/>
          <w:sz w:val="28"/>
          <w:szCs w:val="28"/>
        </w:rPr>
        <w:t>三、</w:t>
      </w:r>
      <w:r>
        <w:rPr>
          <w:rFonts w:ascii="宋体" w:hAnsi="宋体"/>
          <w:sz w:val="28"/>
          <w:szCs w:val="28"/>
        </w:rPr>
        <w:tab/>
      </w:r>
      <w:r>
        <w:rPr>
          <w:rFonts w:ascii="宋体" w:hAnsi="宋体" w:hint="eastAsia"/>
          <w:sz w:val="28"/>
          <w:szCs w:val="28"/>
        </w:rPr>
        <w:t>组织机构与职责</w:t>
      </w:r>
      <w:r>
        <w:rPr>
          <w:rFonts w:ascii="宋体" w:hAnsi="宋体"/>
          <w:sz w:val="28"/>
          <w:szCs w:val="28"/>
        </w:rPr>
        <w:tab/>
      </w:r>
      <w:r w:rsidR="00356962">
        <w:rPr>
          <w:rFonts w:ascii="宋体" w:hAnsi="宋体"/>
          <w:sz w:val="28"/>
          <w:szCs w:val="28"/>
        </w:rPr>
        <w:fldChar w:fldCharType="begin"/>
      </w:r>
      <w:r>
        <w:rPr>
          <w:rFonts w:ascii="宋体" w:hAnsi="宋体"/>
          <w:sz w:val="28"/>
          <w:szCs w:val="28"/>
        </w:rPr>
        <w:instrText xml:space="preserve"> PAGEREF _Toc398811751 \h </w:instrText>
      </w:r>
      <w:r w:rsidR="00356962">
        <w:rPr>
          <w:rFonts w:ascii="宋体" w:hAnsi="宋体"/>
          <w:sz w:val="28"/>
          <w:szCs w:val="28"/>
        </w:rPr>
      </w:r>
      <w:r w:rsidR="00356962">
        <w:rPr>
          <w:rFonts w:ascii="宋体" w:hAnsi="宋体"/>
          <w:sz w:val="28"/>
          <w:szCs w:val="28"/>
        </w:rPr>
        <w:fldChar w:fldCharType="separate"/>
      </w:r>
      <w:r>
        <w:rPr>
          <w:rFonts w:ascii="宋体" w:hAnsi="宋体"/>
          <w:sz w:val="28"/>
          <w:szCs w:val="28"/>
        </w:rPr>
        <w:t>1</w:t>
      </w:r>
      <w:r w:rsidR="00356962">
        <w:rPr>
          <w:rFonts w:ascii="宋体" w:hAnsi="宋体"/>
          <w:sz w:val="28"/>
          <w:szCs w:val="28"/>
        </w:rPr>
        <w:fldChar w:fldCharType="end"/>
      </w:r>
    </w:p>
    <w:p w:rsidR="009C4E41" w:rsidRDefault="00D67F88">
      <w:pPr>
        <w:pStyle w:val="10"/>
        <w:tabs>
          <w:tab w:val="left" w:pos="840"/>
          <w:tab w:val="right" w:leader="dot" w:pos="8296"/>
        </w:tabs>
        <w:spacing w:line="360" w:lineRule="auto"/>
        <w:rPr>
          <w:rFonts w:ascii="宋体" w:hAnsi="宋体"/>
          <w:sz w:val="28"/>
          <w:szCs w:val="28"/>
        </w:rPr>
      </w:pPr>
      <w:r>
        <w:rPr>
          <w:rFonts w:ascii="宋体" w:hAnsi="宋体" w:hint="eastAsia"/>
          <w:sz w:val="28"/>
          <w:szCs w:val="28"/>
        </w:rPr>
        <w:t>四、</w:t>
      </w:r>
      <w:r>
        <w:rPr>
          <w:rFonts w:ascii="宋体" w:hAnsi="宋体"/>
          <w:sz w:val="28"/>
          <w:szCs w:val="28"/>
        </w:rPr>
        <w:tab/>
      </w:r>
      <w:r>
        <w:rPr>
          <w:rFonts w:ascii="宋体" w:hAnsi="宋体" w:hint="eastAsia"/>
          <w:sz w:val="28"/>
          <w:szCs w:val="28"/>
        </w:rPr>
        <w:t>自查工作流程</w:t>
      </w:r>
      <w:r>
        <w:rPr>
          <w:rFonts w:ascii="宋体" w:hAnsi="宋体"/>
          <w:sz w:val="28"/>
          <w:szCs w:val="28"/>
        </w:rPr>
        <w:tab/>
      </w:r>
      <w:r w:rsidR="00356962">
        <w:rPr>
          <w:rFonts w:ascii="宋体" w:hAnsi="宋体"/>
          <w:sz w:val="28"/>
          <w:szCs w:val="28"/>
        </w:rPr>
        <w:fldChar w:fldCharType="begin"/>
      </w:r>
      <w:r>
        <w:rPr>
          <w:rFonts w:ascii="宋体" w:hAnsi="宋体"/>
          <w:sz w:val="28"/>
          <w:szCs w:val="28"/>
        </w:rPr>
        <w:instrText xml:space="preserve"> PAGEREF _Toc398811752 \h </w:instrText>
      </w:r>
      <w:r w:rsidR="00356962">
        <w:rPr>
          <w:rFonts w:ascii="宋体" w:hAnsi="宋体"/>
          <w:sz w:val="28"/>
          <w:szCs w:val="28"/>
        </w:rPr>
      </w:r>
      <w:r w:rsidR="00356962">
        <w:rPr>
          <w:rFonts w:ascii="宋体" w:hAnsi="宋体"/>
          <w:sz w:val="28"/>
          <w:szCs w:val="28"/>
        </w:rPr>
        <w:fldChar w:fldCharType="separate"/>
      </w:r>
      <w:r>
        <w:rPr>
          <w:rFonts w:ascii="宋体" w:hAnsi="宋体"/>
          <w:sz w:val="28"/>
          <w:szCs w:val="28"/>
        </w:rPr>
        <w:t>1</w:t>
      </w:r>
      <w:r w:rsidR="00356962">
        <w:rPr>
          <w:rFonts w:ascii="宋体" w:hAnsi="宋体"/>
          <w:sz w:val="28"/>
          <w:szCs w:val="28"/>
        </w:rPr>
        <w:fldChar w:fldCharType="end"/>
      </w:r>
    </w:p>
    <w:p w:rsidR="009C4E41" w:rsidRDefault="00D67F88">
      <w:pPr>
        <w:pStyle w:val="20"/>
        <w:tabs>
          <w:tab w:val="left" w:pos="1260"/>
          <w:tab w:val="right" w:leader="dot" w:pos="8296"/>
        </w:tabs>
        <w:spacing w:line="360" w:lineRule="auto"/>
        <w:rPr>
          <w:rFonts w:ascii="宋体" w:hAnsi="宋体"/>
          <w:sz w:val="28"/>
          <w:szCs w:val="28"/>
        </w:rPr>
      </w:pPr>
      <w:r>
        <w:rPr>
          <w:rFonts w:ascii="宋体" w:hAnsi="宋体" w:hint="eastAsia"/>
          <w:color w:val="000000"/>
          <w:sz w:val="28"/>
          <w:szCs w:val="28"/>
        </w:rPr>
        <w:t>(一)</w:t>
      </w:r>
      <w:r>
        <w:rPr>
          <w:rFonts w:ascii="宋体" w:hAnsi="宋体"/>
          <w:sz w:val="28"/>
          <w:szCs w:val="28"/>
        </w:rPr>
        <w:tab/>
      </w:r>
      <w:r>
        <w:rPr>
          <w:rFonts w:ascii="宋体" w:hAnsi="宋体" w:hint="eastAsia"/>
          <w:color w:val="000000"/>
          <w:sz w:val="28"/>
          <w:szCs w:val="28"/>
        </w:rPr>
        <w:t>自查表的编制</w:t>
      </w:r>
      <w:r>
        <w:rPr>
          <w:rFonts w:ascii="宋体" w:hAnsi="宋体"/>
          <w:sz w:val="28"/>
          <w:szCs w:val="28"/>
        </w:rPr>
        <w:tab/>
      </w:r>
      <w:r w:rsidR="00356962">
        <w:rPr>
          <w:rFonts w:ascii="宋体" w:hAnsi="宋体"/>
          <w:sz w:val="28"/>
          <w:szCs w:val="28"/>
        </w:rPr>
        <w:fldChar w:fldCharType="begin"/>
      </w:r>
      <w:r>
        <w:rPr>
          <w:rFonts w:ascii="宋体" w:hAnsi="宋体"/>
          <w:sz w:val="28"/>
          <w:szCs w:val="28"/>
        </w:rPr>
        <w:instrText xml:space="preserve"> PAGEREF _Toc398811753 \h </w:instrText>
      </w:r>
      <w:r w:rsidR="00356962">
        <w:rPr>
          <w:rFonts w:ascii="宋体" w:hAnsi="宋体"/>
          <w:sz w:val="28"/>
          <w:szCs w:val="28"/>
        </w:rPr>
      </w:r>
      <w:r w:rsidR="00356962">
        <w:rPr>
          <w:rFonts w:ascii="宋体" w:hAnsi="宋体"/>
          <w:sz w:val="28"/>
          <w:szCs w:val="28"/>
        </w:rPr>
        <w:fldChar w:fldCharType="separate"/>
      </w:r>
      <w:r>
        <w:rPr>
          <w:rFonts w:ascii="宋体" w:hAnsi="宋体"/>
          <w:sz w:val="28"/>
          <w:szCs w:val="28"/>
        </w:rPr>
        <w:t>1</w:t>
      </w:r>
      <w:r w:rsidR="00356962">
        <w:rPr>
          <w:rFonts w:ascii="宋体" w:hAnsi="宋体"/>
          <w:sz w:val="28"/>
          <w:szCs w:val="28"/>
        </w:rPr>
        <w:fldChar w:fldCharType="end"/>
      </w:r>
    </w:p>
    <w:p w:rsidR="009C4E41" w:rsidRDefault="00D67F88">
      <w:pPr>
        <w:pStyle w:val="20"/>
        <w:tabs>
          <w:tab w:val="left" w:pos="1260"/>
          <w:tab w:val="right" w:leader="dot" w:pos="8296"/>
        </w:tabs>
        <w:spacing w:line="360" w:lineRule="auto"/>
        <w:rPr>
          <w:rFonts w:ascii="宋体" w:hAnsi="宋体"/>
          <w:sz w:val="28"/>
          <w:szCs w:val="28"/>
        </w:rPr>
      </w:pPr>
      <w:r>
        <w:rPr>
          <w:rFonts w:ascii="宋体" w:hAnsi="宋体" w:hint="eastAsia"/>
          <w:color w:val="000000"/>
          <w:sz w:val="28"/>
          <w:szCs w:val="28"/>
        </w:rPr>
        <w:t>(二)</w:t>
      </w:r>
      <w:r>
        <w:rPr>
          <w:rFonts w:ascii="宋体" w:hAnsi="宋体"/>
          <w:sz w:val="28"/>
          <w:szCs w:val="28"/>
        </w:rPr>
        <w:tab/>
      </w:r>
      <w:r>
        <w:rPr>
          <w:rFonts w:ascii="宋体" w:hAnsi="宋体" w:hint="eastAsia"/>
          <w:color w:val="000000"/>
          <w:sz w:val="28"/>
          <w:szCs w:val="28"/>
        </w:rPr>
        <w:t>自查周期或频次</w:t>
      </w:r>
      <w:r>
        <w:rPr>
          <w:rFonts w:ascii="宋体" w:hAnsi="宋体"/>
          <w:sz w:val="28"/>
          <w:szCs w:val="28"/>
        </w:rPr>
        <w:tab/>
      </w:r>
      <w:r w:rsidR="00356962">
        <w:rPr>
          <w:rFonts w:ascii="宋体" w:hAnsi="宋体"/>
          <w:sz w:val="28"/>
          <w:szCs w:val="28"/>
        </w:rPr>
        <w:fldChar w:fldCharType="begin"/>
      </w:r>
      <w:r>
        <w:rPr>
          <w:rFonts w:ascii="宋体" w:hAnsi="宋体"/>
          <w:sz w:val="28"/>
          <w:szCs w:val="28"/>
        </w:rPr>
        <w:instrText xml:space="preserve"> PAGEREF _Toc398811754 \h </w:instrText>
      </w:r>
      <w:r w:rsidR="00356962">
        <w:rPr>
          <w:rFonts w:ascii="宋体" w:hAnsi="宋体"/>
          <w:sz w:val="28"/>
          <w:szCs w:val="28"/>
        </w:rPr>
      </w:r>
      <w:r w:rsidR="00356962">
        <w:rPr>
          <w:rFonts w:ascii="宋体" w:hAnsi="宋体"/>
          <w:sz w:val="28"/>
          <w:szCs w:val="28"/>
        </w:rPr>
        <w:fldChar w:fldCharType="separate"/>
      </w:r>
      <w:r>
        <w:rPr>
          <w:rFonts w:ascii="宋体" w:hAnsi="宋体"/>
          <w:sz w:val="28"/>
          <w:szCs w:val="28"/>
        </w:rPr>
        <w:t>2</w:t>
      </w:r>
      <w:r w:rsidR="00356962">
        <w:rPr>
          <w:rFonts w:ascii="宋体" w:hAnsi="宋体"/>
          <w:sz w:val="28"/>
          <w:szCs w:val="28"/>
        </w:rPr>
        <w:fldChar w:fldCharType="end"/>
      </w:r>
    </w:p>
    <w:p w:rsidR="009C4E41" w:rsidRDefault="00D67F88">
      <w:pPr>
        <w:pStyle w:val="20"/>
        <w:tabs>
          <w:tab w:val="left" w:pos="1260"/>
          <w:tab w:val="right" w:leader="dot" w:pos="8296"/>
        </w:tabs>
        <w:spacing w:line="360" w:lineRule="auto"/>
        <w:rPr>
          <w:rFonts w:ascii="宋体" w:hAnsi="宋体"/>
          <w:sz w:val="28"/>
          <w:szCs w:val="28"/>
        </w:rPr>
      </w:pPr>
      <w:r>
        <w:rPr>
          <w:rFonts w:ascii="宋体" w:hAnsi="宋体" w:hint="eastAsia"/>
          <w:color w:val="000000"/>
          <w:sz w:val="28"/>
          <w:szCs w:val="28"/>
        </w:rPr>
        <w:t>(三)</w:t>
      </w:r>
      <w:r>
        <w:rPr>
          <w:rFonts w:ascii="宋体" w:hAnsi="宋体"/>
          <w:sz w:val="28"/>
          <w:szCs w:val="28"/>
        </w:rPr>
        <w:tab/>
      </w:r>
      <w:r>
        <w:rPr>
          <w:rFonts w:ascii="宋体" w:hAnsi="宋体" w:hint="eastAsia"/>
          <w:color w:val="000000"/>
          <w:sz w:val="28"/>
          <w:szCs w:val="28"/>
        </w:rPr>
        <w:t>自查不合格项的改进</w:t>
      </w:r>
      <w:r>
        <w:rPr>
          <w:rFonts w:ascii="宋体" w:hAnsi="宋体"/>
          <w:sz w:val="28"/>
          <w:szCs w:val="28"/>
        </w:rPr>
        <w:tab/>
      </w:r>
      <w:r w:rsidR="00356962">
        <w:rPr>
          <w:rFonts w:ascii="宋体" w:hAnsi="宋体"/>
          <w:sz w:val="28"/>
          <w:szCs w:val="28"/>
        </w:rPr>
        <w:fldChar w:fldCharType="begin"/>
      </w:r>
      <w:r>
        <w:rPr>
          <w:rFonts w:ascii="宋体" w:hAnsi="宋体"/>
          <w:sz w:val="28"/>
          <w:szCs w:val="28"/>
        </w:rPr>
        <w:instrText xml:space="preserve"> PAGEREF _Toc398811755 \h </w:instrText>
      </w:r>
      <w:r w:rsidR="00356962">
        <w:rPr>
          <w:rFonts w:ascii="宋体" w:hAnsi="宋体"/>
          <w:sz w:val="28"/>
          <w:szCs w:val="28"/>
        </w:rPr>
      </w:r>
      <w:r w:rsidR="00356962">
        <w:rPr>
          <w:rFonts w:ascii="宋体" w:hAnsi="宋体"/>
          <w:sz w:val="28"/>
          <w:szCs w:val="28"/>
        </w:rPr>
        <w:fldChar w:fldCharType="separate"/>
      </w:r>
      <w:r>
        <w:rPr>
          <w:rFonts w:ascii="宋体" w:hAnsi="宋体"/>
          <w:sz w:val="28"/>
          <w:szCs w:val="28"/>
        </w:rPr>
        <w:t>2</w:t>
      </w:r>
      <w:r w:rsidR="00356962">
        <w:rPr>
          <w:rFonts w:ascii="宋体" w:hAnsi="宋体"/>
          <w:sz w:val="28"/>
          <w:szCs w:val="28"/>
        </w:rPr>
        <w:fldChar w:fldCharType="end"/>
      </w:r>
    </w:p>
    <w:p w:rsidR="009C4E41" w:rsidRDefault="00D67F88">
      <w:pPr>
        <w:pStyle w:val="20"/>
        <w:tabs>
          <w:tab w:val="left" w:pos="1260"/>
          <w:tab w:val="right" w:leader="dot" w:pos="8296"/>
        </w:tabs>
        <w:spacing w:line="360" w:lineRule="auto"/>
        <w:rPr>
          <w:rFonts w:ascii="宋体" w:hAnsi="宋体"/>
          <w:sz w:val="28"/>
          <w:szCs w:val="28"/>
        </w:rPr>
      </w:pPr>
      <w:r>
        <w:rPr>
          <w:rFonts w:ascii="宋体" w:hAnsi="宋体" w:hint="eastAsia"/>
          <w:color w:val="000000"/>
          <w:sz w:val="28"/>
          <w:szCs w:val="28"/>
        </w:rPr>
        <w:t>(四)</w:t>
      </w:r>
      <w:r>
        <w:rPr>
          <w:rFonts w:ascii="宋体" w:hAnsi="宋体"/>
          <w:sz w:val="28"/>
          <w:szCs w:val="28"/>
        </w:rPr>
        <w:tab/>
      </w:r>
      <w:r>
        <w:rPr>
          <w:rFonts w:ascii="宋体" w:hAnsi="宋体" w:hint="eastAsia"/>
          <w:color w:val="000000"/>
          <w:sz w:val="28"/>
          <w:szCs w:val="28"/>
        </w:rPr>
        <w:t>自查工作记录</w:t>
      </w:r>
      <w:r>
        <w:rPr>
          <w:rFonts w:ascii="宋体" w:hAnsi="宋体"/>
          <w:sz w:val="28"/>
          <w:szCs w:val="28"/>
        </w:rPr>
        <w:tab/>
      </w:r>
      <w:r w:rsidR="00356962">
        <w:rPr>
          <w:rFonts w:ascii="宋体" w:hAnsi="宋体"/>
          <w:sz w:val="28"/>
          <w:szCs w:val="28"/>
        </w:rPr>
        <w:fldChar w:fldCharType="begin"/>
      </w:r>
      <w:r>
        <w:rPr>
          <w:rFonts w:ascii="宋体" w:hAnsi="宋体"/>
          <w:sz w:val="28"/>
          <w:szCs w:val="28"/>
        </w:rPr>
        <w:instrText xml:space="preserve"> PAGEREF _Toc398811756 \h </w:instrText>
      </w:r>
      <w:r w:rsidR="00356962">
        <w:rPr>
          <w:rFonts w:ascii="宋体" w:hAnsi="宋体"/>
          <w:sz w:val="28"/>
          <w:szCs w:val="28"/>
        </w:rPr>
      </w:r>
      <w:r w:rsidR="00356962">
        <w:rPr>
          <w:rFonts w:ascii="宋体" w:hAnsi="宋体"/>
          <w:sz w:val="28"/>
          <w:szCs w:val="28"/>
        </w:rPr>
        <w:fldChar w:fldCharType="separate"/>
      </w:r>
      <w:r>
        <w:rPr>
          <w:rFonts w:ascii="宋体" w:hAnsi="宋体"/>
          <w:sz w:val="28"/>
          <w:szCs w:val="28"/>
        </w:rPr>
        <w:t>2</w:t>
      </w:r>
      <w:r w:rsidR="00356962">
        <w:rPr>
          <w:rFonts w:ascii="宋体" w:hAnsi="宋体"/>
          <w:sz w:val="28"/>
          <w:szCs w:val="28"/>
        </w:rPr>
        <w:fldChar w:fldCharType="end"/>
      </w:r>
    </w:p>
    <w:p w:rsidR="009C4E41" w:rsidRDefault="00D67F88">
      <w:pPr>
        <w:pStyle w:val="20"/>
        <w:tabs>
          <w:tab w:val="left" w:pos="1260"/>
          <w:tab w:val="right" w:leader="dot" w:pos="8296"/>
        </w:tabs>
        <w:spacing w:line="360" w:lineRule="auto"/>
        <w:rPr>
          <w:rFonts w:ascii="宋体" w:hAnsi="宋体"/>
          <w:sz w:val="28"/>
          <w:szCs w:val="28"/>
        </w:rPr>
      </w:pPr>
      <w:r>
        <w:rPr>
          <w:rFonts w:ascii="宋体" w:hAnsi="宋体" w:hint="eastAsia"/>
          <w:color w:val="000000"/>
          <w:sz w:val="28"/>
          <w:szCs w:val="28"/>
        </w:rPr>
        <w:t>(五)</w:t>
      </w:r>
      <w:r>
        <w:rPr>
          <w:rFonts w:ascii="宋体" w:hAnsi="宋体"/>
          <w:sz w:val="28"/>
          <w:szCs w:val="28"/>
        </w:rPr>
        <w:tab/>
      </w:r>
      <w:r>
        <w:rPr>
          <w:rFonts w:ascii="宋体" w:hAnsi="宋体" w:hint="eastAsia"/>
          <w:color w:val="000000"/>
          <w:sz w:val="28"/>
          <w:szCs w:val="28"/>
        </w:rPr>
        <w:t>附表：《</w:t>
      </w:r>
      <w:r w:rsidR="00D77F61">
        <w:rPr>
          <w:rFonts w:ascii="宋体" w:hAnsi="宋体" w:hint="eastAsia"/>
          <w:color w:val="000000"/>
          <w:sz w:val="28"/>
          <w:szCs w:val="28"/>
        </w:rPr>
        <w:t>******</w:t>
      </w:r>
      <w:r>
        <w:rPr>
          <w:rFonts w:ascii="宋体" w:hAnsi="宋体" w:hint="eastAsia"/>
          <w:color w:val="000000"/>
          <w:sz w:val="28"/>
          <w:szCs w:val="28"/>
        </w:rPr>
        <w:t>物流有限公司自查表》</w:t>
      </w:r>
      <w:r>
        <w:rPr>
          <w:rFonts w:ascii="宋体" w:hAnsi="宋体"/>
          <w:sz w:val="28"/>
          <w:szCs w:val="28"/>
        </w:rPr>
        <w:tab/>
      </w:r>
      <w:r w:rsidR="00356962">
        <w:rPr>
          <w:rFonts w:ascii="宋体" w:hAnsi="宋体"/>
          <w:sz w:val="28"/>
          <w:szCs w:val="28"/>
        </w:rPr>
        <w:fldChar w:fldCharType="begin"/>
      </w:r>
      <w:r>
        <w:rPr>
          <w:rFonts w:ascii="宋体" w:hAnsi="宋体"/>
          <w:sz w:val="28"/>
          <w:szCs w:val="28"/>
        </w:rPr>
        <w:instrText xml:space="preserve"> PAGEREF _Toc398811757 \h </w:instrText>
      </w:r>
      <w:r w:rsidR="00356962">
        <w:rPr>
          <w:rFonts w:ascii="宋体" w:hAnsi="宋体"/>
          <w:sz w:val="28"/>
          <w:szCs w:val="28"/>
        </w:rPr>
      </w:r>
      <w:r w:rsidR="00356962">
        <w:rPr>
          <w:rFonts w:ascii="宋体" w:hAnsi="宋体"/>
          <w:sz w:val="28"/>
          <w:szCs w:val="28"/>
        </w:rPr>
        <w:fldChar w:fldCharType="separate"/>
      </w:r>
      <w:r>
        <w:rPr>
          <w:rFonts w:ascii="宋体" w:hAnsi="宋体"/>
          <w:sz w:val="28"/>
          <w:szCs w:val="28"/>
        </w:rPr>
        <w:t>3</w:t>
      </w:r>
      <w:r w:rsidR="00356962">
        <w:rPr>
          <w:rFonts w:ascii="宋体" w:hAnsi="宋体"/>
          <w:sz w:val="28"/>
          <w:szCs w:val="28"/>
        </w:rPr>
        <w:fldChar w:fldCharType="end"/>
      </w:r>
    </w:p>
    <w:p w:rsidR="009C4E41" w:rsidRDefault="00356962">
      <w:pPr>
        <w:rPr>
          <w:rFonts w:ascii="宋体" w:hAnsi="宋体"/>
          <w:sz w:val="28"/>
          <w:szCs w:val="28"/>
        </w:rPr>
      </w:pPr>
      <w:r>
        <w:rPr>
          <w:rFonts w:ascii="宋体" w:hAnsi="宋体"/>
          <w:sz w:val="28"/>
          <w:szCs w:val="28"/>
        </w:rPr>
        <w:fldChar w:fldCharType="end"/>
      </w:r>
    </w:p>
    <w:p w:rsidR="009C4E41" w:rsidRDefault="009C4E41">
      <w:pPr>
        <w:rPr>
          <w:rFonts w:ascii="宋体" w:hAnsi="宋体"/>
          <w:sz w:val="28"/>
          <w:szCs w:val="28"/>
        </w:rPr>
      </w:pPr>
    </w:p>
    <w:p w:rsidR="009C4E41" w:rsidRDefault="009C4E41">
      <w:pPr>
        <w:rPr>
          <w:rFonts w:ascii="宋体" w:hAnsi="宋体"/>
          <w:sz w:val="28"/>
          <w:szCs w:val="28"/>
        </w:rPr>
      </w:pPr>
    </w:p>
    <w:p w:rsidR="009C4E41" w:rsidRDefault="009C4E41">
      <w:pPr>
        <w:rPr>
          <w:rFonts w:ascii="宋体" w:hAnsi="宋体"/>
          <w:sz w:val="28"/>
          <w:szCs w:val="28"/>
        </w:rPr>
      </w:pPr>
    </w:p>
    <w:p w:rsidR="009C4E41" w:rsidRDefault="009C4E41">
      <w:pPr>
        <w:rPr>
          <w:rFonts w:ascii="宋体" w:hAnsi="宋体"/>
          <w:sz w:val="28"/>
          <w:szCs w:val="28"/>
        </w:rPr>
      </w:pPr>
    </w:p>
    <w:p w:rsidR="009C4E41" w:rsidRDefault="009C4E41">
      <w:pPr>
        <w:rPr>
          <w:rFonts w:ascii="宋体" w:hAnsi="宋体"/>
          <w:sz w:val="28"/>
          <w:szCs w:val="28"/>
        </w:rPr>
      </w:pPr>
    </w:p>
    <w:p w:rsidR="009C4E41" w:rsidRDefault="009C4E41">
      <w:pPr>
        <w:rPr>
          <w:rFonts w:ascii="宋体" w:hAnsi="宋体"/>
          <w:sz w:val="28"/>
          <w:szCs w:val="28"/>
        </w:rPr>
      </w:pPr>
    </w:p>
    <w:p w:rsidR="009C4E41" w:rsidRDefault="009C4E41">
      <w:pPr>
        <w:rPr>
          <w:rFonts w:ascii="宋体" w:hAnsi="宋体"/>
          <w:sz w:val="28"/>
          <w:szCs w:val="28"/>
        </w:rPr>
      </w:pPr>
    </w:p>
    <w:p w:rsidR="009C4E41" w:rsidRDefault="00D67F88">
      <w:pPr>
        <w:pStyle w:val="2"/>
        <w:spacing w:before="400" w:line="415" w:lineRule="auto"/>
        <w:jc w:val="center"/>
      </w:pPr>
      <w:bookmarkStart w:id="1" w:name="_Toc398811749"/>
      <w:r>
        <w:rPr>
          <w:rFonts w:hint="eastAsia"/>
        </w:rPr>
        <w:lastRenderedPageBreak/>
        <w:t>自查制度</w:t>
      </w:r>
    </w:p>
    <w:p w:rsidR="009C4E41" w:rsidRDefault="00D67F88">
      <w:pPr>
        <w:pStyle w:val="11"/>
        <w:numPr>
          <w:ilvl w:val="0"/>
          <w:numId w:val="1"/>
        </w:numPr>
        <w:spacing w:line="360" w:lineRule="auto"/>
        <w:ind w:left="0" w:firstLine="560"/>
        <w:outlineLvl w:val="0"/>
        <w:rPr>
          <w:rFonts w:ascii="宋体" w:hAnsi="宋体"/>
          <w:sz w:val="28"/>
          <w:szCs w:val="28"/>
        </w:rPr>
      </w:pPr>
      <w:r>
        <w:rPr>
          <w:rFonts w:ascii="宋体" w:hAnsi="宋体" w:hint="eastAsia"/>
          <w:sz w:val="28"/>
          <w:szCs w:val="28"/>
        </w:rPr>
        <w:t>目的和依据</w:t>
      </w:r>
      <w:bookmarkEnd w:id="1"/>
    </w:p>
    <w:p w:rsidR="009C4E41" w:rsidRDefault="0002476F">
      <w:pPr>
        <w:pStyle w:val="11"/>
        <w:spacing w:line="360" w:lineRule="auto"/>
        <w:ind w:firstLine="560"/>
        <w:rPr>
          <w:rFonts w:ascii="宋体" w:hAnsi="宋体"/>
          <w:sz w:val="28"/>
          <w:szCs w:val="28"/>
        </w:rPr>
      </w:pPr>
      <w:r>
        <w:rPr>
          <w:rFonts w:ascii="宋体" w:hAnsi="宋体" w:hint="eastAsia"/>
          <w:sz w:val="28"/>
          <w:szCs w:val="28"/>
        </w:rPr>
        <w:t>依据《</w:t>
      </w:r>
      <w:r w:rsidR="00D67F88">
        <w:rPr>
          <w:rFonts w:ascii="宋体" w:hAnsi="宋体" w:hint="eastAsia"/>
          <w:sz w:val="28"/>
          <w:szCs w:val="28"/>
        </w:rPr>
        <w:t>民用航空危险品运输管理规定》（CCAR-276-R1）规章要求，为确保公司生产运行工作合法合</w:t>
      </w:r>
      <w:proofErr w:type="gramStart"/>
      <w:r w:rsidR="00D67F88">
        <w:rPr>
          <w:rFonts w:ascii="宋体" w:hAnsi="宋体" w:hint="eastAsia"/>
          <w:sz w:val="28"/>
          <w:szCs w:val="28"/>
        </w:rPr>
        <w:t>规</w:t>
      </w:r>
      <w:proofErr w:type="gramEnd"/>
      <w:r w:rsidR="00D67F88">
        <w:rPr>
          <w:rFonts w:ascii="宋体" w:hAnsi="宋体" w:hint="eastAsia"/>
          <w:sz w:val="28"/>
          <w:szCs w:val="28"/>
        </w:rPr>
        <w:t>、安全有序开展，特制定本制度。</w:t>
      </w:r>
    </w:p>
    <w:p w:rsidR="009C4E41" w:rsidRDefault="00D67F88">
      <w:pPr>
        <w:pStyle w:val="11"/>
        <w:numPr>
          <w:ilvl w:val="0"/>
          <w:numId w:val="1"/>
        </w:numPr>
        <w:spacing w:line="360" w:lineRule="auto"/>
        <w:ind w:left="0" w:firstLine="560"/>
        <w:outlineLvl w:val="0"/>
        <w:rPr>
          <w:rFonts w:ascii="宋体" w:hAnsi="宋体"/>
          <w:sz w:val="28"/>
          <w:szCs w:val="28"/>
        </w:rPr>
      </w:pPr>
      <w:bookmarkStart w:id="2" w:name="_Toc398811750"/>
      <w:r>
        <w:rPr>
          <w:rFonts w:ascii="宋体" w:hAnsi="宋体" w:hint="eastAsia"/>
          <w:sz w:val="28"/>
          <w:szCs w:val="28"/>
        </w:rPr>
        <w:t>适用范围</w:t>
      </w:r>
      <w:bookmarkEnd w:id="2"/>
    </w:p>
    <w:p w:rsidR="009C4E41" w:rsidRDefault="00D67F88">
      <w:pPr>
        <w:pStyle w:val="11"/>
        <w:spacing w:line="360" w:lineRule="auto"/>
        <w:ind w:firstLine="560"/>
        <w:rPr>
          <w:rFonts w:ascii="宋体" w:hAnsi="宋体"/>
          <w:sz w:val="28"/>
          <w:szCs w:val="28"/>
        </w:rPr>
      </w:pPr>
      <w:r>
        <w:rPr>
          <w:rFonts w:ascii="宋体" w:hAnsi="宋体" w:hint="eastAsia"/>
          <w:sz w:val="28"/>
          <w:szCs w:val="28"/>
        </w:rPr>
        <w:t>本制度适用于公司内部对直接关系航空运输安全的危险品航空运输手册、管理程序、培训大纲、人员资质等实施自查，使之保持最新有效，相关规定得到严格执行。</w:t>
      </w:r>
    </w:p>
    <w:p w:rsidR="009C4E41" w:rsidRDefault="00D67F88">
      <w:pPr>
        <w:pStyle w:val="11"/>
        <w:numPr>
          <w:ilvl w:val="0"/>
          <w:numId w:val="1"/>
        </w:numPr>
        <w:spacing w:line="360" w:lineRule="auto"/>
        <w:ind w:left="0" w:firstLine="560"/>
        <w:outlineLvl w:val="0"/>
        <w:rPr>
          <w:rFonts w:ascii="宋体" w:hAnsi="宋体"/>
          <w:sz w:val="28"/>
          <w:szCs w:val="28"/>
        </w:rPr>
      </w:pPr>
      <w:bookmarkStart w:id="3" w:name="_Toc398811751"/>
      <w:r>
        <w:rPr>
          <w:rFonts w:ascii="宋体" w:hAnsi="宋体" w:hint="eastAsia"/>
          <w:sz w:val="28"/>
          <w:szCs w:val="28"/>
        </w:rPr>
        <w:t>组织机构与职责</w:t>
      </w:r>
      <w:bookmarkEnd w:id="3"/>
    </w:p>
    <w:p w:rsidR="009C4E41" w:rsidRDefault="00D67F88">
      <w:pPr>
        <w:pStyle w:val="11"/>
        <w:spacing w:line="360" w:lineRule="auto"/>
        <w:ind w:firstLine="560"/>
        <w:rPr>
          <w:rFonts w:ascii="宋体" w:hAnsi="宋体"/>
          <w:sz w:val="28"/>
          <w:szCs w:val="28"/>
        </w:rPr>
      </w:pPr>
      <w:r>
        <w:rPr>
          <w:rFonts w:ascii="宋体" w:hAnsi="宋体" w:hint="eastAsia"/>
          <w:sz w:val="28"/>
          <w:szCs w:val="28"/>
        </w:rPr>
        <w:t>由公司分管安全领导、客服部及公司安全专员负责实施自查，以及自查发现问题的整改。客服部及公司安全员负责监控安全自查落实情况。</w:t>
      </w:r>
    </w:p>
    <w:p w:rsidR="009C4E41" w:rsidRDefault="00D67F88">
      <w:pPr>
        <w:pStyle w:val="11"/>
        <w:numPr>
          <w:ilvl w:val="0"/>
          <w:numId w:val="1"/>
        </w:numPr>
        <w:spacing w:line="360" w:lineRule="auto"/>
        <w:ind w:left="0" w:firstLine="560"/>
        <w:outlineLvl w:val="0"/>
        <w:rPr>
          <w:rFonts w:ascii="宋体" w:hAnsi="宋体"/>
          <w:sz w:val="28"/>
          <w:szCs w:val="28"/>
        </w:rPr>
      </w:pPr>
      <w:bookmarkStart w:id="4" w:name="_Toc398811752"/>
      <w:r>
        <w:rPr>
          <w:rFonts w:ascii="宋体" w:hAnsi="宋体" w:hint="eastAsia"/>
          <w:sz w:val="28"/>
          <w:szCs w:val="28"/>
        </w:rPr>
        <w:t>自查工作流程</w:t>
      </w:r>
      <w:bookmarkEnd w:id="4"/>
    </w:p>
    <w:p w:rsidR="009C4E41" w:rsidRDefault="00D67F88">
      <w:pPr>
        <w:pStyle w:val="11"/>
        <w:numPr>
          <w:ilvl w:val="1"/>
          <w:numId w:val="2"/>
        </w:numPr>
        <w:spacing w:line="360" w:lineRule="auto"/>
        <w:ind w:left="0" w:firstLine="560"/>
        <w:outlineLvl w:val="1"/>
        <w:rPr>
          <w:rFonts w:ascii="宋体" w:hAnsi="宋体"/>
          <w:color w:val="000000"/>
          <w:sz w:val="28"/>
          <w:szCs w:val="28"/>
        </w:rPr>
      </w:pPr>
      <w:bookmarkStart w:id="5" w:name="_Toc398811753"/>
      <w:r>
        <w:rPr>
          <w:rFonts w:ascii="宋体" w:hAnsi="宋体" w:hint="eastAsia"/>
          <w:color w:val="000000"/>
          <w:sz w:val="28"/>
          <w:szCs w:val="28"/>
        </w:rPr>
        <w:t>自查表的编制</w:t>
      </w:r>
      <w:bookmarkEnd w:id="5"/>
    </w:p>
    <w:p w:rsidR="009C4E41" w:rsidRDefault="00D67F88">
      <w:pPr>
        <w:pStyle w:val="11"/>
        <w:numPr>
          <w:ilvl w:val="1"/>
          <w:numId w:val="3"/>
        </w:numPr>
        <w:spacing w:line="360" w:lineRule="auto"/>
        <w:ind w:left="0" w:firstLine="560"/>
        <w:outlineLvl w:val="2"/>
        <w:rPr>
          <w:rFonts w:ascii="宋体" w:hAnsi="宋体"/>
          <w:color w:val="000000"/>
          <w:sz w:val="28"/>
          <w:szCs w:val="28"/>
        </w:rPr>
      </w:pPr>
      <w:r>
        <w:rPr>
          <w:rFonts w:ascii="宋体" w:hAnsi="宋体" w:hint="eastAsia"/>
          <w:color w:val="000000"/>
          <w:sz w:val="28"/>
          <w:szCs w:val="28"/>
        </w:rPr>
        <w:t>实施自查工作前，应编制《</w:t>
      </w:r>
      <w:r w:rsidR="0002476F">
        <w:rPr>
          <w:rFonts w:ascii="宋体" w:hAnsi="宋体" w:hint="eastAsia"/>
          <w:color w:val="000000"/>
          <w:sz w:val="28"/>
          <w:szCs w:val="28"/>
        </w:rPr>
        <w:t>*******</w:t>
      </w:r>
      <w:r>
        <w:rPr>
          <w:rFonts w:ascii="宋体" w:hAnsi="宋体" w:hint="eastAsia"/>
          <w:color w:val="000000"/>
          <w:sz w:val="28"/>
          <w:szCs w:val="28"/>
        </w:rPr>
        <w:t>物流有限公司</w:t>
      </w:r>
      <w:r>
        <w:rPr>
          <w:rFonts w:ascii="宋体" w:hAnsi="宋体" w:hint="eastAsia"/>
          <w:sz w:val="28"/>
          <w:szCs w:val="28"/>
        </w:rPr>
        <w:t>自</w:t>
      </w:r>
      <w:r>
        <w:rPr>
          <w:rFonts w:ascii="宋体" w:hAnsi="宋体" w:hint="eastAsia"/>
          <w:color w:val="000000"/>
          <w:sz w:val="28"/>
          <w:szCs w:val="28"/>
        </w:rPr>
        <w:t>查表》，自查的项目和内容应能涵盖危险品航空运输手册、管理程序、培训大纲、人员资质等。</w:t>
      </w:r>
    </w:p>
    <w:p w:rsidR="009C4E41" w:rsidRDefault="00D67F88">
      <w:pPr>
        <w:pStyle w:val="11"/>
        <w:numPr>
          <w:ilvl w:val="1"/>
          <w:numId w:val="3"/>
        </w:numPr>
        <w:spacing w:line="360" w:lineRule="auto"/>
        <w:ind w:left="0" w:firstLine="560"/>
        <w:outlineLvl w:val="2"/>
        <w:rPr>
          <w:rFonts w:ascii="宋体" w:hAnsi="宋体"/>
          <w:color w:val="000000"/>
          <w:sz w:val="28"/>
          <w:szCs w:val="28"/>
        </w:rPr>
      </w:pPr>
      <w:proofErr w:type="gramStart"/>
      <w:r>
        <w:rPr>
          <w:rFonts w:ascii="宋体" w:hAnsi="宋体" w:hint="eastAsia"/>
          <w:color w:val="000000"/>
          <w:sz w:val="28"/>
          <w:szCs w:val="28"/>
        </w:rPr>
        <w:t>自查单还应</w:t>
      </w:r>
      <w:proofErr w:type="gramEnd"/>
      <w:r>
        <w:rPr>
          <w:rFonts w:ascii="宋体" w:hAnsi="宋体" w:hint="eastAsia"/>
          <w:color w:val="000000"/>
          <w:sz w:val="28"/>
          <w:szCs w:val="28"/>
        </w:rPr>
        <w:t>包括自查发现问题的整改跟踪、落实或完成情况等的验证。</w:t>
      </w:r>
    </w:p>
    <w:p w:rsidR="009C4E41" w:rsidRDefault="00D67F88">
      <w:pPr>
        <w:pStyle w:val="11"/>
        <w:numPr>
          <w:ilvl w:val="1"/>
          <w:numId w:val="3"/>
        </w:numPr>
        <w:spacing w:line="360" w:lineRule="auto"/>
        <w:ind w:left="0" w:firstLine="560"/>
        <w:outlineLvl w:val="2"/>
        <w:rPr>
          <w:rFonts w:ascii="宋体" w:hAnsi="宋体"/>
          <w:color w:val="000000"/>
          <w:sz w:val="28"/>
          <w:szCs w:val="28"/>
        </w:rPr>
      </w:pPr>
      <w:r>
        <w:rPr>
          <w:rFonts w:ascii="宋体" w:hAnsi="宋体" w:hint="eastAsia"/>
          <w:color w:val="000000"/>
          <w:sz w:val="28"/>
          <w:szCs w:val="28"/>
        </w:rPr>
        <w:t>自查表内容还应根据业务调整、规章制度变更等及时调整检查项目和内容。</w:t>
      </w:r>
    </w:p>
    <w:p w:rsidR="009C4E41" w:rsidRDefault="00D67F88">
      <w:pPr>
        <w:pStyle w:val="11"/>
        <w:numPr>
          <w:ilvl w:val="1"/>
          <w:numId w:val="3"/>
        </w:numPr>
        <w:spacing w:line="360" w:lineRule="auto"/>
        <w:ind w:left="0" w:firstLine="560"/>
        <w:outlineLvl w:val="2"/>
        <w:rPr>
          <w:rFonts w:ascii="宋体" w:hAnsi="宋体"/>
          <w:color w:val="000000"/>
          <w:sz w:val="28"/>
          <w:szCs w:val="28"/>
        </w:rPr>
      </w:pPr>
      <w:r>
        <w:rPr>
          <w:rFonts w:ascii="宋体" w:hAnsi="宋体" w:hint="eastAsia"/>
          <w:color w:val="000000"/>
          <w:sz w:val="28"/>
          <w:szCs w:val="28"/>
        </w:rPr>
        <w:t>自查表还应明确检查方式，如查看文件、查阅记录、现场</w:t>
      </w:r>
      <w:r>
        <w:rPr>
          <w:rFonts w:ascii="宋体" w:hAnsi="宋体" w:hint="eastAsia"/>
          <w:color w:val="000000"/>
          <w:sz w:val="28"/>
          <w:szCs w:val="28"/>
        </w:rPr>
        <w:lastRenderedPageBreak/>
        <w:t>询问、检查周期或频次等。</w:t>
      </w:r>
    </w:p>
    <w:p w:rsidR="009C4E41" w:rsidRDefault="00D67F88">
      <w:pPr>
        <w:pStyle w:val="11"/>
        <w:numPr>
          <w:ilvl w:val="1"/>
          <w:numId w:val="3"/>
        </w:numPr>
        <w:spacing w:line="360" w:lineRule="auto"/>
        <w:ind w:left="0" w:firstLine="560"/>
        <w:outlineLvl w:val="2"/>
        <w:rPr>
          <w:rFonts w:ascii="宋体" w:hAnsi="宋体"/>
          <w:color w:val="000000"/>
          <w:sz w:val="28"/>
          <w:szCs w:val="28"/>
        </w:rPr>
      </w:pPr>
      <w:r>
        <w:rPr>
          <w:rFonts w:ascii="宋体" w:hAnsi="宋体" w:hint="eastAsia"/>
          <w:color w:val="000000"/>
          <w:sz w:val="28"/>
          <w:szCs w:val="28"/>
        </w:rPr>
        <w:t>自查项目和内容参见附件：《</w:t>
      </w:r>
      <w:r w:rsidR="0002476F">
        <w:rPr>
          <w:rFonts w:ascii="宋体" w:hAnsi="宋体" w:hint="eastAsia"/>
          <w:color w:val="000000"/>
          <w:sz w:val="28"/>
          <w:szCs w:val="28"/>
        </w:rPr>
        <w:t>***********</w:t>
      </w:r>
      <w:r>
        <w:rPr>
          <w:rFonts w:ascii="宋体" w:hAnsi="宋体" w:hint="eastAsia"/>
          <w:color w:val="000000"/>
          <w:sz w:val="28"/>
          <w:szCs w:val="28"/>
        </w:rPr>
        <w:t>有限公司</w:t>
      </w:r>
      <w:r>
        <w:rPr>
          <w:rFonts w:ascii="宋体" w:hAnsi="宋体" w:hint="eastAsia"/>
          <w:sz w:val="28"/>
          <w:szCs w:val="28"/>
        </w:rPr>
        <w:t>自查</w:t>
      </w:r>
      <w:r>
        <w:rPr>
          <w:rFonts w:ascii="宋体" w:hAnsi="宋体" w:hint="eastAsia"/>
          <w:color w:val="000000"/>
          <w:sz w:val="28"/>
          <w:szCs w:val="28"/>
        </w:rPr>
        <w:t>表》。</w:t>
      </w:r>
    </w:p>
    <w:p w:rsidR="009C4E41" w:rsidRDefault="00D67F88">
      <w:pPr>
        <w:pStyle w:val="11"/>
        <w:numPr>
          <w:ilvl w:val="1"/>
          <w:numId w:val="2"/>
        </w:numPr>
        <w:spacing w:line="360" w:lineRule="auto"/>
        <w:ind w:left="0" w:firstLine="560"/>
        <w:outlineLvl w:val="1"/>
        <w:rPr>
          <w:rFonts w:ascii="宋体" w:hAnsi="宋体"/>
          <w:color w:val="000000"/>
          <w:sz w:val="28"/>
          <w:szCs w:val="28"/>
        </w:rPr>
      </w:pPr>
      <w:bookmarkStart w:id="6" w:name="_Toc398811754"/>
      <w:r>
        <w:rPr>
          <w:rFonts w:ascii="宋体" w:hAnsi="宋体" w:hint="eastAsia"/>
          <w:color w:val="000000"/>
          <w:sz w:val="28"/>
          <w:szCs w:val="28"/>
        </w:rPr>
        <w:t>自查周期或频次</w:t>
      </w:r>
      <w:bookmarkEnd w:id="6"/>
    </w:p>
    <w:p w:rsidR="009C4E41" w:rsidRDefault="00D67F88">
      <w:pPr>
        <w:pStyle w:val="11"/>
        <w:numPr>
          <w:ilvl w:val="0"/>
          <w:numId w:val="4"/>
        </w:numPr>
        <w:spacing w:line="360" w:lineRule="auto"/>
        <w:ind w:left="0" w:firstLine="560"/>
        <w:outlineLvl w:val="2"/>
        <w:rPr>
          <w:rFonts w:ascii="宋体" w:hAnsi="宋体"/>
          <w:color w:val="000000"/>
          <w:sz w:val="28"/>
          <w:szCs w:val="28"/>
        </w:rPr>
      </w:pPr>
      <w:r>
        <w:rPr>
          <w:rFonts w:ascii="宋体" w:hAnsi="宋体" w:hint="eastAsia"/>
          <w:color w:val="000000"/>
          <w:sz w:val="28"/>
          <w:szCs w:val="28"/>
        </w:rPr>
        <w:t>每季度至少滚动检查一次。若自查表中的项目和内容另设定检查频次的除外。</w:t>
      </w:r>
    </w:p>
    <w:p w:rsidR="009C4E41" w:rsidRDefault="00D67F88">
      <w:pPr>
        <w:pStyle w:val="11"/>
        <w:numPr>
          <w:ilvl w:val="0"/>
          <w:numId w:val="4"/>
        </w:numPr>
        <w:spacing w:line="360" w:lineRule="auto"/>
        <w:ind w:left="0" w:firstLine="560"/>
        <w:outlineLvl w:val="2"/>
        <w:rPr>
          <w:rFonts w:ascii="宋体" w:hAnsi="宋体"/>
          <w:color w:val="000000"/>
          <w:sz w:val="28"/>
          <w:szCs w:val="28"/>
        </w:rPr>
      </w:pPr>
      <w:r>
        <w:rPr>
          <w:rFonts w:ascii="宋体" w:hAnsi="宋体" w:hint="eastAsia"/>
          <w:color w:val="000000"/>
          <w:sz w:val="28"/>
          <w:szCs w:val="28"/>
        </w:rPr>
        <w:t>自查人员应根据《</w:t>
      </w:r>
      <w:r w:rsidR="0002476F">
        <w:rPr>
          <w:rFonts w:ascii="宋体" w:hAnsi="宋体" w:hint="eastAsia"/>
          <w:color w:val="000000"/>
          <w:sz w:val="28"/>
          <w:szCs w:val="28"/>
        </w:rPr>
        <w:t>*********8</w:t>
      </w:r>
      <w:r>
        <w:rPr>
          <w:rFonts w:ascii="宋体" w:hAnsi="宋体" w:hint="eastAsia"/>
          <w:color w:val="000000"/>
          <w:sz w:val="28"/>
          <w:szCs w:val="28"/>
        </w:rPr>
        <w:t>物流有限公司自查表》项目和内容，结合自查周期或频次要求，逐项实施自查，并如实完成自查结果的记录。</w:t>
      </w:r>
    </w:p>
    <w:p w:rsidR="009C4E41" w:rsidRDefault="00D67F88">
      <w:pPr>
        <w:pStyle w:val="11"/>
        <w:numPr>
          <w:ilvl w:val="1"/>
          <w:numId w:val="2"/>
        </w:numPr>
        <w:spacing w:line="360" w:lineRule="auto"/>
        <w:ind w:left="0" w:firstLine="560"/>
        <w:outlineLvl w:val="1"/>
        <w:rPr>
          <w:rFonts w:ascii="宋体" w:hAnsi="宋体"/>
          <w:color w:val="000000"/>
          <w:sz w:val="28"/>
          <w:szCs w:val="28"/>
        </w:rPr>
      </w:pPr>
      <w:bookmarkStart w:id="7" w:name="_Toc398811755"/>
      <w:r>
        <w:rPr>
          <w:rFonts w:ascii="宋体" w:hAnsi="宋体" w:hint="eastAsia"/>
          <w:color w:val="000000"/>
          <w:sz w:val="28"/>
          <w:szCs w:val="28"/>
        </w:rPr>
        <w:t>自查不合格项的改进</w:t>
      </w:r>
      <w:bookmarkEnd w:id="7"/>
    </w:p>
    <w:p w:rsidR="009C4E41" w:rsidRDefault="00D67F88">
      <w:pPr>
        <w:pStyle w:val="11"/>
        <w:numPr>
          <w:ilvl w:val="0"/>
          <w:numId w:val="5"/>
        </w:numPr>
        <w:spacing w:line="360" w:lineRule="auto"/>
        <w:ind w:left="0" w:firstLine="560"/>
        <w:outlineLvl w:val="2"/>
        <w:rPr>
          <w:rFonts w:ascii="宋体" w:hAnsi="宋体"/>
          <w:color w:val="000000"/>
          <w:sz w:val="28"/>
          <w:szCs w:val="28"/>
        </w:rPr>
      </w:pPr>
      <w:r>
        <w:rPr>
          <w:rFonts w:ascii="宋体" w:hAnsi="宋体" w:hint="eastAsia"/>
          <w:color w:val="000000"/>
          <w:sz w:val="28"/>
          <w:szCs w:val="28"/>
        </w:rPr>
        <w:t>自查中发现的不合格项应如实记录，并立即进行改进。对于不能马上完成改进的工作，应设定整改期限，并予以跟进和落实。</w:t>
      </w:r>
    </w:p>
    <w:p w:rsidR="009C4E41" w:rsidRDefault="00D67F88">
      <w:pPr>
        <w:pStyle w:val="11"/>
        <w:numPr>
          <w:ilvl w:val="0"/>
          <w:numId w:val="5"/>
        </w:numPr>
        <w:spacing w:line="360" w:lineRule="auto"/>
        <w:ind w:left="0" w:firstLine="560"/>
        <w:outlineLvl w:val="2"/>
        <w:rPr>
          <w:rFonts w:ascii="宋体" w:hAnsi="宋体"/>
          <w:color w:val="000000"/>
          <w:sz w:val="28"/>
          <w:szCs w:val="28"/>
        </w:rPr>
      </w:pPr>
      <w:r>
        <w:rPr>
          <w:rFonts w:ascii="宋体" w:hAnsi="宋体" w:hint="eastAsia"/>
          <w:color w:val="000000"/>
          <w:sz w:val="28"/>
          <w:szCs w:val="28"/>
        </w:rPr>
        <w:t>自查时，应对上期自查发现的不合格项的改进和落实情况实施自查，且需在本期自查单中体现自查跟进记录。</w:t>
      </w:r>
    </w:p>
    <w:p w:rsidR="009C4E41" w:rsidRDefault="00D67F88">
      <w:pPr>
        <w:pStyle w:val="11"/>
        <w:numPr>
          <w:ilvl w:val="0"/>
          <w:numId w:val="5"/>
        </w:numPr>
        <w:spacing w:line="360" w:lineRule="auto"/>
        <w:ind w:left="0" w:firstLine="560"/>
        <w:outlineLvl w:val="2"/>
        <w:rPr>
          <w:rFonts w:ascii="宋体" w:hAnsi="宋体"/>
          <w:color w:val="000000"/>
          <w:sz w:val="28"/>
          <w:szCs w:val="28"/>
        </w:rPr>
      </w:pPr>
      <w:r>
        <w:rPr>
          <w:rFonts w:ascii="宋体" w:hAnsi="宋体" w:hint="eastAsia"/>
          <w:color w:val="000000"/>
          <w:sz w:val="28"/>
          <w:szCs w:val="28"/>
        </w:rPr>
        <w:t>对于限期整改的工作内容，应在每期自查时跟进并记录进展情况直至整改完成。</w:t>
      </w:r>
    </w:p>
    <w:p w:rsidR="009C4E41" w:rsidRDefault="00D67F88">
      <w:pPr>
        <w:pStyle w:val="11"/>
        <w:numPr>
          <w:ilvl w:val="1"/>
          <w:numId w:val="2"/>
        </w:numPr>
        <w:spacing w:line="360" w:lineRule="auto"/>
        <w:ind w:left="0" w:firstLine="560"/>
        <w:outlineLvl w:val="1"/>
        <w:rPr>
          <w:rFonts w:ascii="宋体" w:hAnsi="宋体"/>
          <w:color w:val="000000"/>
          <w:sz w:val="28"/>
          <w:szCs w:val="28"/>
        </w:rPr>
      </w:pPr>
      <w:bookmarkStart w:id="8" w:name="_Toc398811756"/>
      <w:r>
        <w:rPr>
          <w:rFonts w:ascii="宋体" w:hAnsi="宋体" w:hint="eastAsia"/>
          <w:color w:val="000000"/>
          <w:sz w:val="28"/>
          <w:szCs w:val="28"/>
        </w:rPr>
        <w:t>自查工作记录</w:t>
      </w:r>
      <w:bookmarkEnd w:id="8"/>
    </w:p>
    <w:p w:rsidR="009C4E41" w:rsidRDefault="00D67F88">
      <w:pPr>
        <w:pStyle w:val="11"/>
        <w:numPr>
          <w:ilvl w:val="0"/>
          <w:numId w:val="6"/>
        </w:numPr>
        <w:spacing w:line="360" w:lineRule="auto"/>
        <w:ind w:left="0" w:firstLine="560"/>
        <w:outlineLvl w:val="2"/>
        <w:rPr>
          <w:rFonts w:ascii="宋体" w:hAnsi="宋体"/>
          <w:color w:val="000000"/>
          <w:sz w:val="28"/>
          <w:szCs w:val="28"/>
        </w:rPr>
      </w:pPr>
      <w:r>
        <w:rPr>
          <w:rFonts w:ascii="宋体" w:hAnsi="宋体" w:hint="eastAsia"/>
          <w:color w:val="000000"/>
          <w:sz w:val="28"/>
          <w:szCs w:val="28"/>
        </w:rPr>
        <w:t>实施自查后，填制完成的《</w:t>
      </w:r>
      <w:r w:rsidR="0002476F">
        <w:rPr>
          <w:rFonts w:ascii="宋体" w:hAnsi="宋体" w:hint="eastAsia"/>
          <w:color w:val="000000"/>
          <w:sz w:val="28"/>
          <w:szCs w:val="28"/>
        </w:rPr>
        <w:t>*********8</w:t>
      </w:r>
      <w:r>
        <w:rPr>
          <w:rFonts w:ascii="宋体" w:hAnsi="宋体" w:hint="eastAsia"/>
          <w:color w:val="000000"/>
          <w:sz w:val="28"/>
          <w:szCs w:val="28"/>
        </w:rPr>
        <w:t>物流有限公司</w:t>
      </w:r>
      <w:r>
        <w:rPr>
          <w:rFonts w:ascii="宋体" w:hAnsi="宋体" w:hint="eastAsia"/>
          <w:sz w:val="28"/>
          <w:szCs w:val="28"/>
        </w:rPr>
        <w:t>自</w:t>
      </w:r>
      <w:r>
        <w:rPr>
          <w:rFonts w:ascii="宋体" w:hAnsi="宋体" w:hint="eastAsia"/>
          <w:color w:val="000000"/>
          <w:sz w:val="28"/>
          <w:szCs w:val="28"/>
        </w:rPr>
        <w:t>查表》应存档备案。</w:t>
      </w:r>
    </w:p>
    <w:p w:rsidR="009C4E41" w:rsidRDefault="00D67F88">
      <w:pPr>
        <w:pStyle w:val="11"/>
        <w:numPr>
          <w:ilvl w:val="0"/>
          <w:numId w:val="6"/>
        </w:numPr>
        <w:spacing w:line="360" w:lineRule="auto"/>
        <w:ind w:left="0" w:firstLine="560"/>
        <w:outlineLvl w:val="2"/>
        <w:rPr>
          <w:rFonts w:ascii="宋体" w:hAnsi="宋体"/>
          <w:color w:val="000000"/>
          <w:sz w:val="28"/>
          <w:szCs w:val="28"/>
        </w:rPr>
        <w:sectPr w:rsidR="009C4E41">
          <w:footerReference w:type="default" r:id="rId9"/>
          <w:pgSz w:w="11906" w:h="16838"/>
          <w:pgMar w:top="1702" w:right="1800" w:bottom="1276" w:left="1800" w:header="1134" w:footer="853" w:gutter="0"/>
          <w:pgNumType w:start="0"/>
          <w:cols w:space="720"/>
          <w:docGrid w:type="lines" w:linePitch="312"/>
        </w:sectPr>
      </w:pPr>
      <w:r>
        <w:rPr>
          <w:rFonts w:ascii="宋体" w:hAnsi="宋体" w:hint="eastAsia"/>
          <w:color w:val="000000"/>
          <w:sz w:val="28"/>
          <w:szCs w:val="28"/>
        </w:rPr>
        <w:t>不合格项的改进、整改等相关过程记录应存档备案。</w:t>
      </w:r>
    </w:p>
    <w:p w:rsidR="009C4E41" w:rsidRDefault="00D67F88">
      <w:pPr>
        <w:pStyle w:val="11"/>
        <w:numPr>
          <w:ilvl w:val="1"/>
          <w:numId w:val="2"/>
        </w:numPr>
        <w:spacing w:line="360" w:lineRule="auto"/>
        <w:ind w:left="0" w:firstLine="560"/>
        <w:outlineLvl w:val="1"/>
        <w:rPr>
          <w:rFonts w:ascii="宋体" w:hAnsi="宋体"/>
          <w:sz w:val="28"/>
          <w:szCs w:val="28"/>
        </w:rPr>
      </w:pPr>
      <w:bookmarkStart w:id="9" w:name="_Toc398811757"/>
      <w:r>
        <w:rPr>
          <w:rFonts w:ascii="宋体" w:hAnsi="宋体" w:hint="eastAsia"/>
          <w:color w:val="000000"/>
          <w:sz w:val="28"/>
          <w:szCs w:val="28"/>
        </w:rPr>
        <w:lastRenderedPageBreak/>
        <w:t>附表：《</w:t>
      </w:r>
      <w:r w:rsidR="00D77F61">
        <w:rPr>
          <w:rFonts w:ascii="宋体" w:hAnsi="宋体" w:hint="eastAsia"/>
          <w:color w:val="000000"/>
          <w:sz w:val="28"/>
          <w:szCs w:val="28"/>
        </w:rPr>
        <w:t>****</w:t>
      </w:r>
      <w:r>
        <w:rPr>
          <w:rFonts w:ascii="宋体" w:hAnsi="宋体" w:hint="eastAsia"/>
          <w:color w:val="000000"/>
          <w:sz w:val="28"/>
          <w:szCs w:val="28"/>
        </w:rPr>
        <w:t>物流有限公司</w:t>
      </w:r>
      <w:r>
        <w:rPr>
          <w:rFonts w:ascii="宋体" w:hAnsi="宋体" w:hint="eastAsia"/>
          <w:sz w:val="28"/>
          <w:szCs w:val="28"/>
        </w:rPr>
        <w:t>自查表》</w:t>
      </w:r>
      <w:bookmarkEnd w:id="9"/>
    </w:p>
    <w:tbl>
      <w:tblPr>
        <w:tblW w:w="9148" w:type="dxa"/>
        <w:jc w:val="center"/>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640"/>
        <w:gridCol w:w="1989"/>
        <w:gridCol w:w="496"/>
        <w:gridCol w:w="496"/>
        <w:gridCol w:w="1264"/>
        <w:gridCol w:w="578"/>
        <w:gridCol w:w="3121"/>
      </w:tblGrid>
      <w:tr w:rsidR="009C4E41">
        <w:trPr>
          <w:trHeight w:val="268"/>
          <w:jc w:val="center"/>
        </w:trPr>
        <w:tc>
          <w:tcPr>
            <w:tcW w:w="9148" w:type="dxa"/>
            <w:gridSpan w:val="8"/>
          </w:tcPr>
          <w:p w:rsidR="009C4E41" w:rsidRDefault="00D77F61">
            <w:pPr>
              <w:widowControl/>
              <w:jc w:val="center"/>
              <w:rPr>
                <w:rFonts w:ascii="宋体" w:hAnsi="宋体" w:cs="宋体"/>
                <w:b/>
                <w:kern w:val="0"/>
                <w:szCs w:val="21"/>
              </w:rPr>
            </w:pPr>
            <w:r>
              <w:rPr>
                <w:rFonts w:ascii="宋体" w:hAnsi="宋体" w:cs="宋体" w:hint="eastAsia"/>
                <w:b/>
                <w:kern w:val="0"/>
                <w:szCs w:val="21"/>
              </w:rPr>
              <w:t>*****</w:t>
            </w:r>
            <w:r w:rsidR="00D67F88">
              <w:rPr>
                <w:rFonts w:ascii="宋体" w:hAnsi="宋体" w:cs="宋体" w:hint="eastAsia"/>
                <w:b/>
                <w:kern w:val="0"/>
                <w:szCs w:val="21"/>
              </w:rPr>
              <w:t>自查表</w:t>
            </w:r>
          </w:p>
        </w:tc>
      </w:tr>
      <w:tr w:rsidR="009C4E41">
        <w:trPr>
          <w:trHeight w:val="302"/>
          <w:jc w:val="center"/>
        </w:trPr>
        <w:tc>
          <w:tcPr>
            <w:tcW w:w="9148" w:type="dxa"/>
            <w:gridSpan w:val="8"/>
            <w:shd w:val="clear" w:color="auto" w:fill="F2F2F2"/>
          </w:tcPr>
          <w:p w:rsidR="009C4E41" w:rsidRDefault="00D67F88">
            <w:pPr>
              <w:widowControl/>
              <w:jc w:val="left"/>
              <w:rPr>
                <w:rFonts w:ascii="宋体" w:hAnsi="宋体" w:cs="宋体"/>
                <w:color w:val="000000"/>
                <w:kern w:val="0"/>
                <w:szCs w:val="21"/>
              </w:rPr>
            </w:pPr>
            <w:r>
              <w:rPr>
                <w:rFonts w:ascii="宋体" w:hAnsi="宋体" w:cs="宋体" w:hint="eastAsia"/>
                <w:color w:val="000000"/>
                <w:kern w:val="0"/>
                <w:szCs w:val="21"/>
              </w:rPr>
              <w:t>编制日期</w:t>
            </w:r>
          </w:p>
        </w:tc>
      </w:tr>
      <w:tr w:rsidR="009C4E41">
        <w:trPr>
          <w:trHeight w:val="302"/>
          <w:jc w:val="center"/>
        </w:trPr>
        <w:tc>
          <w:tcPr>
            <w:tcW w:w="9148" w:type="dxa"/>
            <w:gridSpan w:val="8"/>
            <w:shd w:val="clear" w:color="auto" w:fill="F2F2F2"/>
          </w:tcPr>
          <w:p w:rsidR="009C4E41" w:rsidRDefault="0002476F" w:rsidP="0002476F">
            <w:pPr>
              <w:widowControl/>
              <w:jc w:val="left"/>
              <w:rPr>
                <w:rFonts w:ascii="宋体" w:hAnsi="宋体" w:cs="宋体"/>
                <w:color w:val="000000"/>
                <w:kern w:val="0"/>
                <w:sz w:val="24"/>
                <w:szCs w:val="24"/>
              </w:rPr>
            </w:pPr>
            <w:r>
              <w:rPr>
                <w:rFonts w:ascii="宋体" w:hAnsi="宋体" w:cs="宋体" w:hint="eastAsia"/>
                <w:color w:val="000000"/>
                <w:kern w:val="0"/>
                <w:sz w:val="24"/>
                <w:szCs w:val="24"/>
              </w:rPr>
              <w:t>编制依据：《</w:t>
            </w:r>
            <w:r w:rsidR="00D67F88">
              <w:rPr>
                <w:rFonts w:ascii="宋体" w:hAnsi="宋体" w:cs="宋体" w:hint="eastAsia"/>
                <w:color w:val="000000"/>
                <w:kern w:val="0"/>
                <w:sz w:val="24"/>
                <w:szCs w:val="24"/>
              </w:rPr>
              <w:t>民用航空危险品运输管理规定》（CCAR-276-R1）、《危险品航空运输培训管理办法》（AC-276-TR-201</w:t>
            </w:r>
            <w:r>
              <w:rPr>
                <w:rFonts w:ascii="宋体" w:hAnsi="宋体" w:cs="宋体" w:hint="eastAsia"/>
                <w:color w:val="000000"/>
                <w:kern w:val="0"/>
                <w:sz w:val="24"/>
                <w:szCs w:val="24"/>
              </w:rPr>
              <w:t>6</w:t>
            </w:r>
            <w:bookmarkStart w:id="10" w:name="_GoBack"/>
            <w:bookmarkEnd w:id="10"/>
            <w:r w:rsidR="00D67F88">
              <w:rPr>
                <w:rFonts w:ascii="宋体" w:hAnsi="宋体" w:cs="宋体" w:hint="eastAsia"/>
                <w:color w:val="000000"/>
                <w:kern w:val="0"/>
                <w:sz w:val="24"/>
                <w:szCs w:val="24"/>
              </w:rPr>
              <w:t>-02）</w:t>
            </w:r>
          </w:p>
        </w:tc>
      </w:tr>
      <w:tr w:rsidR="009C4E41">
        <w:trPr>
          <w:trHeight w:val="292"/>
          <w:jc w:val="center"/>
        </w:trPr>
        <w:tc>
          <w:tcPr>
            <w:tcW w:w="5449" w:type="dxa"/>
            <w:gridSpan w:val="6"/>
            <w:shd w:val="clear" w:color="auto" w:fill="F2F2F2"/>
          </w:tcPr>
          <w:p w:rsidR="009C4E41" w:rsidRDefault="00D67F88">
            <w:pPr>
              <w:widowControl/>
              <w:jc w:val="left"/>
              <w:rPr>
                <w:rFonts w:ascii="宋体" w:hAnsi="宋体" w:cs="宋体"/>
                <w:color w:val="000000"/>
                <w:kern w:val="0"/>
                <w:sz w:val="24"/>
                <w:szCs w:val="24"/>
              </w:rPr>
            </w:pPr>
            <w:r>
              <w:rPr>
                <w:rFonts w:ascii="宋体" w:hAnsi="宋体" w:cs="宋体" w:hint="eastAsia"/>
                <w:color w:val="000000"/>
                <w:kern w:val="0"/>
                <w:sz w:val="24"/>
                <w:szCs w:val="24"/>
              </w:rPr>
              <w:t>检查人员签字：</w:t>
            </w:r>
          </w:p>
        </w:tc>
        <w:tc>
          <w:tcPr>
            <w:tcW w:w="3699" w:type="dxa"/>
            <w:gridSpan w:val="2"/>
            <w:shd w:val="clear" w:color="auto" w:fill="F2F2F2"/>
            <w:vAlign w:val="bottom"/>
          </w:tcPr>
          <w:p w:rsidR="009C4E41" w:rsidRDefault="00D67F88">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检查日期： </w:t>
            </w:r>
          </w:p>
        </w:tc>
      </w:tr>
      <w:tr w:rsidR="009C4E41">
        <w:trPr>
          <w:trHeight w:val="292"/>
          <w:jc w:val="center"/>
        </w:trPr>
        <w:tc>
          <w:tcPr>
            <w:tcW w:w="5449" w:type="dxa"/>
            <w:gridSpan w:val="6"/>
            <w:shd w:val="clear" w:color="auto" w:fill="F2F2F2"/>
          </w:tcPr>
          <w:p w:rsidR="009C4E41" w:rsidRDefault="00D67F88">
            <w:pPr>
              <w:widowControl/>
              <w:tabs>
                <w:tab w:val="left" w:pos="871"/>
              </w:tabs>
              <w:jc w:val="left"/>
              <w:rPr>
                <w:rFonts w:ascii="宋体" w:hAnsi="宋体" w:cs="宋体"/>
                <w:color w:val="000000"/>
                <w:kern w:val="0"/>
                <w:sz w:val="24"/>
                <w:szCs w:val="24"/>
              </w:rPr>
            </w:pPr>
            <w:r>
              <w:rPr>
                <w:rFonts w:ascii="宋体" w:hAnsi="宋体" w:cs="宋体" w:hint="eastAsia"/>
                <w:color w:val="000000"/>
                <w:kern w:val="0"/>
                <w:sz w:val="24"/>
                <w:szCs w:val="24"/>
              </w:rPr>
              <w:t>被检查部门：</w:t>
            </w:r>
          </w:p>
        </w:tc>
        <w:tc>
          <w:tcPr>
            <w:tcW w:w="3699" w:type="dxa"/>
            <w:gridSpan w:val="2"/>
            <w:shd w:val="clear" w:color="auto" w:fill="F2F2F2"/>
            <w:vAlign w:val="bottom"/>
          </w:tcPr>
          <w:p w:rsidR="009C4E41" w:rsidRDefault="00D67F88">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被检查部门人签字： </w:t>
            </w:r>
          </w:p>
        </w:tc>
      </w:tr>
      <w:tr w:rsidR="009C4E41">
        <w:trPr>
          <w:trHeight w:val="292"/>
          <w:jc w:val="center"/>
        </w:trPr>
        <w:tc>
          <w:tcPr>
            <w:tcW w:w="564" w:type="dxa"/>
            <w:shd w:val="clear" w:color="auto" w:fill="F2F2F2"/>
            <w:vAlign w:val="center"/>
          </w:tcPr>
          <w:p w:rsidR="009C4E41" w:rsidRDefault="00D67F88">
            <w:pPr>
              <w:widowControl/>
              <w:jc w:val="center"/>
              <w:rPr>
                <w:rFonts w:ascii="宋体" w:hAnsi="宋体" w:cs="宋体"/>
                <w:color w:val="000000"/>
                <w:kern w:val="0"/>
                <w:sz w:val="24"/>
                <w:szCs w:val="24"/>
              </w:rPr>
            </w:pPr>
            <w:r>
              <w:rPr>
                <w:rFonts w:ascii="宋体" w:hAnsi="宋体" w:cs="宋体" w:hint="eastAsia"/>
                <w:color w:val="000000"/>
                <w:kern w:val="0"/>
                <w:sz w:val="24"/>
                <w:szCs w:val="24"/>
              </w:rPr>
              <w:t>编号</w:t>
            </w:r>
          </w:p>
        </w:tc>
        <w:tc>
          <w:tcPr>
            <w:tcW w:w="640" w:type="dxa"/>
            <w:shd w:val="clear" w:color="auto" w:fill="F2F2F2"/>
            <w:vAlign w:val="center"/>
          </w:tcPr>
          <w:p w:rsidR="009C4E41" w:rsidRDefault="00D67F88">
            <w:pPr>
              <w:widowControl/>
              <w:jc w:val="center"/>
              <w:rPr>
                <w:rFonts w:ascii="宋体" w:hAnsi="宋体" w:cs="宋体"/>
                <w:color w:val="000000"/>
                <w:kern w:val="0"/>
                <w:sz w:val="24"/>
                <w:szCs w:val="24"/>
              </w:rPr>
            </w:pPr>
            <w:r>
              <w:rPr>
                <w:rFonts w:ascii="宋体" w:hAnsi="宋体" w:cs="宋体" w:hint="eastAsia"/>
                <w:color w:val="000000"/>
                <w:kern w:val="0"/>
                <w:sz w:val="24"/>
                <w:szCs w:val="24"/>
              </w:rPr>
              <w:t>检查项目</w:t>
            </w:r>
          </w:p>
        </w:tc>
        <w:tc>
          <w:tcPr>
            <w:tcW w:w="1989" w:type="dxa"/>
            <w:shd w:val="clear" w:color="auto" w:fill="F2F2F2"/>
            <w:vAlign w:val="center"/>
          </w:tcPr>
          <w:p w:rsidR="009C4E41" w:rsidRDefault="00D67F88">
            <w:pPr>
              <w:widowControl/>
              <w:jc w:val="center"/>
              <w:rPr>
                <w:rFonts w:ascii="宋体" w:hAnsi="宋体" w:cs="宋体"/>
                <w:color w:val="000000"/>
                <w:kern w:val="0"/>
                <w:sz w:val="24"/>
                <w:szCs w:val="24"/>
              </w:rPr>
            </w:pPr>
            <w:r>
              <w:rPr>
                <w:rFonts w:ascii="宋体" w:hAnsi="宋体" w:cs="宋体" w:hint="eastAsia"/>
                <w:color w:val="000000"/>
                <w:kern w:val="0"/>
                <w:sz w:val="24"/>
                <w:szCs w:val="24"/>
              </w:rPr>
              <w:t>检查内容</w:t>
            </w:r>
          </w:p>
        </w:tc>
        <w:tc>
          <w:tcPr>
            <w:tcW w:w="496" w:type="dxa"/>
            <w:shd w:val="clear" w:color="auto" w:fill="F2F2F2"/>
            <w:vAlign w:val="center"/>
          </w:tcPr>
          <w:p w:rsidR="009C4E41" w:rsidRDefault="00D67F88">
            <w:pPr>
              <w:widowControl/>
              <w:jc w:val="center"/>
              <w:rPr>
                <w:rFonts w:ascii="宋体" w:hAnsi="宋体" w:cs="宋体"/>
                <w:color w:val="000000"/>
                <w:kern w:val="0"/>
                <w:sz w:val="24"/>
                <w:szCs w:val="24"/>
              </w:rPr>
            </w:pPr>
            <w:r>
              <w:rPr>
                <w:rFonts w:ascii="宋体" w:hAnsi="宋体" w:cs="宋体" w:hint="eastAsia"/>
                <w:color w:val="000000"/>
                <w:kern w:val="0"/>
                <w:sz w:val="24"/>
                <w:szCs w:val="24"/>
              </w:rPr>
              <w:t>是</w:t>
            </w:r>
          </w:p>
        </w:tc>
        <w:tc>
          <w:tcPr>
            <w:tcW w:w="496" w:type="dxa"/>
            <w:shd w:val="clear" w:color="auto" w:fill="F2F2F2"/>
            <w:vAlign w:val="center"/>
          </w:tcPr>
          <w:p w:rsidR="009C4E41" w:rsidRDefault="00D67F88">
            <w:pPr>
              <w:widowControl/>
              <w:jc w:val="center"/>
              <w:rPr>
                <w:rFonts w:ascii="宋体" w:hAnsi="宋体" w:cs="宋体"/>
                <w:color w:val="000000"/>
                <w:kern w:val="0"/>
                <w:sz w:val="24"/>
                <w:szCs w:val="24"/>
              </w:rPr>
            </w:pPr>
            <w:r>
              <w:rPr>
                <w:rFonts w:ascii="宋体" w:hAnsi="宋体" w:cs="宋体" w:hint="eastAsia"/>
                <w:color w:val="000000"/>
                <w:kern w:val="0"/>
                <w:sz w:val="24"/>
                <w:szCs w:val="24"/>
              </w:rPr>
              <w:t>否</w:t>
            </w:r>
          </w:p>
        </w:tc>
        <w:tc>
          <w:tcPr>
            <w:tcW w:w="1264" w:type="dxa"/>
            <w:shd w:val="clear" w:color="auto" w:fill="F2F2F2"/>
            <w:vAlign w:val="center"/>
          </w:tcPr>
          <w:p w:rsidR="009C4E41" w:rsidRDefault="00D67F88">
            <w:pPr>
              <w:jc w:val="center"/>
              <w:rPr>
                <w:rFonts w:ascii="宋体" w:hAnsi="宋体" w:cs="宋体"/>
                <w:color w:val="000000"/>
                <w:kern w:val="0"/>
                <w:sz w:val="24"/>
                <w:szCs w:val="24"/>
              </w:rPr>
            </w:pPr>
            <w:r>
              <w:rPr>
                <w:rFonts w:ascii="宋体" w:hAnsi="宋体" w:cs="宋体" w:hint="eastAsia"/>
                <w:color w:val="000000"/>
                <w:kern w:val="0"/>
                <w:sz w:val="24"/>
                <w:szCs w:val="24"/>
              </w:rPr>
              <w:t>检查结果备注</w:t>
            </w:r>
          </w:p>
        </w:tc>
        <w:tc>
          <w:tcPr>
            <w:tcW w:w="578" w:type="dxa"/>
            <w:shd w:val="clear" w:color="auto" w:fill="F2F2F2"/>
            <w:vAlign w:val="center"/>
          </w:tcPr>
          <w:p w:rsidR="009C4E41" w:rsidRDefault="00D67F88">
            <w:pPr>
              <w:widowControl/>
              <w:jc w:val="center"/>
              <w:rPr>
                <w:rFonts w:ascii="宋体" w:hAnsi="宋体" w:cs="宋体"/>
                <w:color w:val="000000"/>
                <w:kern w:val="0"/>
                <w:sz w:val="24"/>
                <w:szCs w:val="24"/>
              </w:rPr>
            </w:pPr>
            <w:r>
              <w:rPr>
                <w:rFonts w:ascii="宋体" w:hAnsi="宋体" w:cs="宋体" w:hint="eastAsia"/>
                <w:color w:val="000000"/>
                <w:kern w:val="0"/>
                <w:sz w:val="24"/>
                <w:szCs w:val="24"/>
              </w:rPr>
              <w:t>检查方法/提示</w:t>
            </w:r>
          </w:p>
        </w:tc>
        <w:tc>
          <w:tcPr>
            <w:tcW w:w="3121" w:type="dxa"/>
            <w:shd w:val="clear" w:color="auto" w:fill="F2F2F2"/>
            <w:vAlign w:val="center"/>
          </w:tcPr>
          <w:p w:rsidR="009C4E41" w:rsidRDefault="00D67F88">
            <w:pPr>
              <w:widowControl/>
              <w:jc w:val="center"/>
              <w:rPr>
                <w:rFonts w:ascii="宋体" w:hAnsi="宋体" w:cs="宋体"/>
                <w:color w:val="000000"/>
                <w:kern w:val="0"/>
                <w:sz w:val="24"/>
                <w:szCs w:val="24"/>
              </w:rPr>
            </w:pPr>
            <w:r>
              <w:rPr>
                <w:rFonts w:ascii="宋体" w:hAnsi="宋体" w:cs="宋体" w:hint="eastAsia"/>
                <w:color w:val="000000"/>
                <w:kern w:val="0"/>
                <w:sz w:val="24"/>
                <w:szCs w:val="24"/>
              </w:rPr>
              <w:t>检查依据/参考</w:t>
            </w:r>
          </w:p>
        </w:tc>
      </w:tr>
      <w:tr w:rsidR="009C4E41">
        <w:trPr>
          <w:trHeight w:val="580"/>
          <w:jc w:val="center"/>
        </w:trPr>
        <w:tc>
          <w:tcPr>
            <w:tcW w:w="564" w:type="dxa"/>
            <w:vMerge w:val="restart"/>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restart"/>
            <w:vAlign w:val="center"/>
          </w:tcPr>
          <w:p w:rsidR="009C4E41" w:rsidRDefault="00D67F88">
            <w:pPr>
              <w:widowControl/>
              <w:jc w:val="center"/>
              <w:rPr>
                <w:rFonts w:ascii="宋体" w:hAnsi="宋体" w:cs="宋体"/>
                <w:kern w:val="0"/>
                <w:szCs w:val="21"/>
              </w:rPr>
            </w:pPr>
            <w:r>
              <w:rPr>
                <w:rFonts w:ascii="宋体" w:hAnsi="宋体" w:cs="宋体" w:hint="eastAsia"/>
                <w:kern w:val="0"/>
                <w:szCs w:val="21"/>
              </w:rPr>
              <w:t>危险品航空运输手册</w:t>
            </w:r>
          </w:p>
        </w:tc>
        <w:tc>
          <w:tcPr>
            <w:tcW w:w="1989" w:type="dxa"/>
            <w:vAlign w:val="center"/>
          </w:tcPr>
          <w:p w:rsidR="009C4E41" w:rsidRDefault="00D67F88">
            <w:pPr>
              <w:pStyle w:val="11"/>
              <w:widowControl/>
              <w:numPr>
                <w:ilvl w:val="0"/>
                <w:numId w:val="8"/>
              </w:numPr>
              <w:tabs>
                <w:tab w:val="left" w:pos="272"/>
              </w:tabs>
              <w:ind w:left="0" w:firstLineChars="0" w:firstLine="0"/>
              <w:rPr>
                <w:rFonts w:ascii="宋体" w:hAnsi="宋体" w:cs="宋体"/>
                <w:kern w:val="0"/>
                <w:szCs w:val="21"/>
              </w:rPr>
            </w:pPr>
            <w:r>
              <w:rPr>
                <w:rFonts w:ascii="宋体" w:hAnsi="宋体" w:cs="宋体" w:hint="eastAsia"/>
                <w:kern w:val="0"/>
                <w:szCs w:val="21"/>
              </w:rPr>
              <w:t>业务场所是否定期下载并配备与业务有关航空公司的危险品运输手册、货物运输手册；</w:t>
            </w:r>
          </w:p>
        </w:tc>
        <w:tc>
          <w:tcPr>
            <w:tcW w:w="496" w:type="dxa"/>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restart"/>
            <w:vAlign w:val="center"/>
          </w:tcPr>
          <w:p w:rsidR="009C4E41" w:rsidRDefault="00D67F88">
            <w:pPr>
              <w:widowControl/>
              <w:rPr>
                <w:rFonts w:ascii="宋体" w:hAnsi="宋体" w:cs="宋体"/>
                <w:kern w:val="0"/>
                <w:szCs w:val="21"/>
              </w:rPr>
            </w:pPr>
            <w:r>
              <w:rPr>
                <w:rFonts w:ascii="宋体" w:hAnsi="宋体" w:cs="宋体" w:hint="eastAsia"/>
                <w:kern w:val="0"/>
                <w:szCs w:val="21"/>
              </w:rPr>
              <w:t>查阅文件</w:t>
            </w:r>
          </w:p>
          <w:p w:rsidR="009C4E41" w:rsidRDefault="00D67F88">
            <w:pPr>
              <w:widowControl/>
              <w:rPr>
                <w:rFonts w:ascii="宋体" w:hAnsi="宋体" w:cs="宋体"/>
                <w:kern w:val="0"/>
                <w:szCs w:val="21"/>
              </w:rPr>
            </w:pPr>
            <w:r>
              <w:rPr>
                <w:rFonts w:ascii="宋体" w:hAnsi="宋体" w:cs="宋体" w:hint="eastAsia"/>
                <w:kern w:val="0"/>
                <w:szCs w:val="21"/>
              </w:rPr>
              <w:t>查看记录</w:t>
            </w:r>
          </w:p>
          <w:p w:rsidR="009C4E41" w:rsidRDefault="00D67F88">
            <w:pPr>
              <w:widowControl/>
              <w:rPr>
                <w:rFonts w:ascii="宋体" w:hAnsi="宋体" w:cs="宋体"/>
                <w:kern w:val="0"/>
                <w:szCs w:val="21"/>
              </w:rPr>
            </w:pPr>
            <w:r>
              <w:rPr>
                <w:rFonts w:ascii="宋体" w:hAnsi="宋体" w:cs="宋体" w:hint="eastAsia"/>
                <w:kern w:val="0"/>
                <w:szCs w:val="21"/>
              </w:rPr>
              <w:t>查看现场</w:t>
            </w:r>
          </w:p>
          <w:p w:rsidR="009C4E41" w:rsidRDefault="00D67F88">
            <w:pPr>
              <w:widowControl/>
              <w:rPr>
                <w:rFonts w:ascii="宋体" w:hAnsi="宋体" w:cs="宋体"/>
                <w:kern w:val="0"/>
                <w:szCs w:val="21"/>
              </w:rPr>
            </w:pPr>
            <w:r>
              <w:rPr>
                <w:rFonts w:ascii="宋体" w:hAnsi="宋体" w:cs="宋体" w:hint="eastAsia"/>
                <w:kern w:val="0"/>
                <w:szCs w:val="21"/>
              </w:rPr>
              <w:t>询问</w:t>
            </w:r>
          </w:p>
        </w:tc>
        <w:tc>
          <w:tcPr>
            <w:tcW w:w="3121" w:type="dxa"/>
            <w:vMerge w:val="restart"/>
            <w:vAlign w:val="center"/>
          </w:tcPr>
          <w:p w:rsidR="009C4E41" w:rsidRDefault="00D67F88">
            <w:pPr>
              <w:widowControl/>
              <w:rPr>
                <w:rFonts w:ascii="宋体" w:hAnsi="宋体" w:cs="宋体"/>
                <w:kern w:val="0"/>
                <w:szCs w:val="21"/>
              </w:rPr>
            </w:pPr>
            <w:r>
              <w:rPr>
                <w:rFonts w:ascii="宋体" w:hAnsi="宋体" w:cs="宋体" w:hint="eastAsia"/>
                <w:kern w:val="0"/>
                <w:szCs w:val="21"/>
              </w:rPr>
              <w:t>（CCAR-276-R1 第四十一条）</w:t>
            </w:r>
          </w:p>
        </w:tc>
      </w:tr>
      <w:tr w:rsidR="009C4E41">
        <w:trPr>
          <w:trHeight w:val="580"/>
          <w:jc w:val="center"/>
        </w:trPr>
        <w:tc>
          <w:tcPr>
            <w:tcW w:w="564" w:type="dxa"/>
            <w:vMerge/>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vAlign w:val="center"/>
          </w:tcPr>
          <w:p w:rsidR="009C4E41" w:rsidRDefault="00D67F88">
            <w:pPr>
              <w:pStyle w:val="11"/>
              <w:widowControl/>
              <w:numPr>
                <w:ilvl w:val="0"/>
                <w:numId w:val="8"/>
              </w:numPr>
              <w:tabs>
                <w:tab w:val="left" w:pos="272"/>
              </w:tabs>
              <w:ind w:left="0" w:firstLineChars="0" w:firstLine="0"/>
              <w:rPr>
                <w:rFonts w:ascii="宋体" w:hAnsi="宋体" w:cs="宋体"/>
                <w:kern w:val="0"/>
                <w:szCs w:val="21"/>
              </w:rPr>
            </w:pPr>
            <w:r>
              <w:rPr>
                <w:rFonts w:ascii="宋体" w:hAnsi="宋体" w:cs="宋体" w:hint="eastAsia"/>
                <w:kern w:val="0"/>
                <w:szCs w:val="21"/>
              </w:rPr>
              <w:t>配备的手册是否是现行有效版本；</w:t>
            </w:r>
          </w:p>
        </w:tc>
        <w:tc>
          <w:tcPr>
            <w:tcW w:w="496" w:type="dxa"/>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ign w:val="center"/>
          </w:tcPr>
          <w:p w:rsidR="009C4E41" w:rsidRDefault="009C4E41">
            <w:pPr>
              <w:widowControl/>
              <w:rPr>
                <w:rFonts w:ascii="宋体" w:hAnsi="宋体" w:cs="宋体"/>
                <w:kern w:val="0"/>
                <w:szCs w:val="21"/>
              </w:rPr>
            </w:pPr>
          </w:p>
        </w:tc>
        <w:tc>
          <w:tcPr>
            <w:tcW w:w="3121" w:type="dxa"/>
            <w:vMerge/>
          </w:tcPr>
          <w:p w:rsidR="009C4E41" w:rsidRDefault="009C4E41">
            <w:pPr>
              <w:widowControl/>
              <w:jc w:val="center"/>
              <w:rPr>
                <w:rFonts w:ascii="宋体" w:hAnsi="宋体" w:cs="宋体"/>
                <w:kern w:val="0"/>
                <w:szCs w:val="21"/>
              </w:rPr>
            </w:pPr>
          </w:p>
        </w:tc>
      </w:tr>
      <w:tr w:rsidR="009C4E41">
        <w:trPr>
          <w:trHeight w:val="494"/>
          <w:jc w:val="center"/>
        </w:trPr>
        <w:tc>
          <w:tcPr>
            <w:tcW w:w="564" w:type="dxa"/>
            <w:vMerge/>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vAlign w:val="center"/>
          </w:tcPr>
          <w:p w:rsidR="009C4E41" w:rsidRDefault="00D67F88">
            <w:pPr>
              <w:pStyle w:val="11"/>
              <w:widowControl/>
              <w:numPr>
                <w:ilvl w:val="0"/>
                <w:numId w:val="8"/>
              </w:numPr>
              <w:tabs>
                <w:tab w:val="left" w:pos="272"/>
              </w:tabs>
              <w:ind w:left="0" w:firstLineChars="0" w:firstLine="0"/>
              <w:rPr>
                <w:rFonts w:ascii="宋体" w:hAnsi="宋体" w:cs="宋体"/>
                <w:kern w:val="0"/>
                <w:szCs w:val="21"/>
              </w:rPr>
            </w:pPr>
            <w:r>
              <w:rPr>
                <w:rFonts w:ascii="宋体" w:hAnsi="宋体" w:cs="宋体" w:hint="eastAsia"/>
                <w:kern w:val="0"/>
                <w:szCs w:val="21"/>
              </w:rPr>
              <w:t>是否对员工进行手册宣贯、培训和告知；</w:t>
            </w:r>
          </w:p>
        </w:tc>
        <w:tc>
          <w:tcPr>
            <w:tcW w:w="496" w:type="dxa"/>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ign w:val="center"/>
          </w:tcPr>
          <w:p w:rsidR="009C4E41" w:rsidRDefault="009C4E41">
            <w:pPr>
              <w:widowControl/>
              <w:rPr>
                <w:rFonts w:ascii="宋体" w:hAnsi="宋体" w:cs="宋体"/>
                <w:kern w:val="0"/>
                <w:szCs w:val="21"/>
              </w:rPr>
            </w:pPr>
          </w:p>
        </w:tc>
        <w:tc>
          <w:tcPr>
            <w:tcW w:w="3121" w:type="dxa"/>
            <w:vMerge/>
          </w:tcPr>
          <w:p w:rsidR="009C4E41" w:rsidRDefault="009C4E41">
            <w:pPr>
              <w:widowControl/>
              <w:jc w:val="center"/>
              <w:rPr>
                <w:rFonts w:ascii="宋体" w:hAnsi="宋体" w:cs="宋体"/>
                <w:kern w:val="0"/>
                <w:szCs w:val="21"/>
              </w:rPr>
            </w:pPr>
          </w:p>
        </w:tc>
      </w:tr>
      <w:tr w:rsidR="009C4E41">
        <w:trPr>
          <w:trHeight w:val="519"/>
          <w:jc w:val="center"/>
        </w:trPr>
        <w:tc>
          <w:tcPr>
            <w:tcW w:w="564" w:type="dxa"/>
            <w:vMerge/>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vAlign w:val="center"/>
          </w:tcPr>
          <w:p w:rsidR="009C4E41" w:rsidRDefault="00D67F88">
            <w:pPr>
              <w:pStyle w:val="11"/>
              <w:widowControl/>
              <w:numPr>
                <w:ilvl w:val="0"/>
                <w:numId w:val="8"/>
              </w:numPr>
              <w:tabs>
                <w:tab w:val="left" w:pos="272"/>
              </w:tabs>
              <w:ind w:left="0" w:firstLineChars="0" w:firstLine="0"/>
              <w:rPr>
                <w:rFonts w:ascii="宋体" w:hAnsi="宋体" w:cs="宋体"/>
                <w:kern w:val="0"/>
                <w:szCs w:val="21"/>
              </w:rPr>
            </w:pPr>
            <w:r>
              <w:rPr>
                <w:rFonts w:ascii="宋体" w:hAnsi="宋体" w:cs="宋体" w:hint="eastAsia"/>
                <w:kern w:val="0"/>
                <w:szCs w:val="21"/>
              </w:rPr>
              <w:t>是否便于员工获取、查阅；员工是否了解获取途径；</w:t>
            </w:r>
          </w:p>
        </w:tc>
        <w:tc>
          <w:tcPr>
            <w:tcW w:w="496" w:type="dxa"/>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ign w:val="center"/>
          </w:tcPr>
          <w:p w:rsidR="009C4E41" w:rsidRDefault="009C4E41">
            <w:pPr>
              <w:widowControl/>
              <w:rPr>
                <w:rFonts w:ascii="宋体" w:hAnsi="宋体" w:cs="宋体"/>
                <w:kern w:val="0"/>
                <w:szCs w:val="21"/>
              </w:rPr>
            </w:pPr>
          </w:p>
        </w:tc>
        <w:tc>
          <w:tcPr>
            <w:tcW w:w="3121" w:type="dxa"/>
            <w:vMerge/>
          </w:tcPr>
          <w:p w:rsidR="009C4E41" w:rsidRDefault="009C4E41">
            <w:pPr>
              <w:widowControl/>
              <w:jc w:val="center"/>
              <w:rPr>
                <w:rFonts w:ascii="宋体" w:hAnsi="宋体" w:cs="宋体"/>
                <w:kern w:val="0"/>
                <w:szCs w:val="21"/>
              </w:rPr>
            </w:pPr>
          </w:p>
        </w:tc>
      </w:tr>
      <w:tr w:rsidR="009C4E41">
        <w:trPr>
          <w:trHeight w:val="519"/>
          <w:jc w:val="center"/>
        </w:trPr>
        <w:tc>
          <w:tcPr>
            <w:tcW w:w="564" w:type="dxa"/>
            <w:vMerge/>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vAlign w:val="center"/>
          </w:tcPr>
          <w:p w:rsidR="009C4E41" w:rsidRDefault="00D67F88">
            <w:pPr>
              <w:pStyle w:val="11"/>
              <w:widowControl/>
              <w:numPr>
                <w:ilvl w:val="0"/>
                <w:numId w:val="8"/>
              </w:numPr>
              <w:tabs>
                <w:tab w:val="left" w:pos="272"/>
              </w:tabs>
              <w:ind w:left="0" w:firstLineChars="0" w:firstLine="0"/>
              <w:rPr>
                <w:rFonts w:ascii="宋体" w:hAnsi="宋体" w:cs="宋体"/>
                <w:kern w:val="0"/>
                <w:szCs w:val="21"/>
              </w:rPr>
            </w:pPr>
            <w:r>
              <w:rPr>
                <w:rFonts w:ascii="宋体" w:hAnsi="宋体" w:cs="宋体" w:hint="eastAsia"/>
                <w:kern w:val="0"/>
                <w:szCs w:val="21"/>
              </w:rPr>
              <w:t>员工是否了解危险品运输手册中关于危险品收运的相关职责与要求。</w:t>
            </w:r>
          </w:p>
        </w:tc>
        <w:tc>
          <w:tcPr>
            <w:tcW w:w="496" w:type="dxa"/>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ign w:val="center"/>
          </w:tcPr>
          <w:p w:rsidR="009C4E41" w:rsidRDefault="009C4E41">
            <w:pPr>
              <w:widowControl/>
              <w:rPr>
                <w:rFonts w:ascii="宋体" w:hAnsi="宋体" w:cs="宋体"/>
                <w:kern w:val="0"/>
                <w:szCs w:val="21"/>
              </w:rPr>
            </w:pPr>
          </w:p>
        </w:tc>
        <w:tc>
          <w:tcPr>
            <w:tcW w:w="3121" w:type="dxa"/>
            <w:vMerge/>
          </w:tcPr>
          <w:p w:rsidR="009C4E41" w:rsidRDefault="009C4E41">
            <w:pPr>
              <w:widowControl/>
              <w:jc w:val="center"/>
              <w:rPr>
                <w:rFonts w:ascii="宋体" w:hAnsi="宋体" w:cs="宋体"/>
                <w:kern w:val="0"/>
                <w:szCs w:val="21"/>
              </w:rPr>
            </w:pPr>
          </w:p>
        </w:tc>
      </w:tr>
      <w:tr w:rsidR="009C4E41">
        <w:trPr>
          <w:trHeight w:val="519"/>
          <w:jc w:val="center"/>
        </w:trPr>
        <w:tc>
          <w:tcPr>
            <w:tcW w:w="564" w:type="dxa"/>
            <w:vMerge w:val="restart"/>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restart"/>
            <w:vAlign w:val="center"/>
          </w:tcPr>
          <w:p w:rsidR="009C4E41" w:rsidRDefault="00D67F88">
            <w:pPr>
              <w:widowControl/>
              <w:jc w:val="center"/>
              <w:rPr>
                <w:rFonts w:ascii="宋体" w:hAnsi="宋体" w:cs="宋体"/>
                <w:kern w:val="0"/>
                <w:szCs w:val="21"/>
              </w:rPr>
            </w:pPr>
            <w:r>
              <w:rPr>
                <w:rFonts w:ascii="宋体" w:hAnsi="宋体" w:cs="宋体" w:hint="eastAsia"/>
                <w:kern w:val="0"/>
                <w:szCs w:val="21"/>
              </w:rPr>
              <w:t>危险品培训大纲</w:t>
            </w:r>
          </w:p>
        </w:tc>
        <w:tc>
          <w:tcPr>
            <w:tcW w:w="1989" w:type="dxa"/>
            <w:vAlign w:val="center"/>
          </w:tcPr>
          <w:p w:rsidR="009C4E41" w:rsidRDefault="00D67F88">
            <w:pPr>
              <w:pStyle w:val="11"/>
              <w:widowControl/>
              <w:numPr>
                <w:ilvl w:val="0"/>
                <w:numId w:val="9"/>
              </w:numPr>
              <w:tabs>
                <w:tab w:val="left" w:pos="272"/>
              </w:tabs>
              <w:ind w:left="0" w:firstLineChars="0" w:firstLine="0"/>
              <w:rPr>
                <w:rFonts w:ascii="宋体" w:hAnsi="宋体" w:cs="宋体"/>
                <w:kern w:val="0"/>
                <w:szCs w:val="21"/>
              </w:rPr>
            </w:pPr>
            <w:r>
              <w:rPr>
                <w:rFonts w:ascii="宋体" w:hAnsi="宋体" w:cs="宋体" w:hint="eastAsia"/>
                <w:kern w:val="0"/>
                <w:szCs w:val="21"/>
              </w:rPr>
              <w:t>是否制定危险品培训大纲、危险品培训管理制度并提交给相关航空公司进行认可；</w:t>
            </w:r>
          </w:p>
        </w:tc>
        <w:tc>
          <w:tcPr>
            <w:tcW w:w="496" w:type="dxa"/>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restart"/>
            <w:vAlign w:val="center"/>
          </w:tcPr>
          <w:p w:rsidR="009C4E41" w:rsidRDefault="00D67F88">
            <w:pPr>
              <w:widowControl/>
              <w:rPr>
                <w:rFonts w:ascii="宋体" w:hAnsi="宋体" w:cs="宋体"/>
                <w:kern w:val="0"/>
                <w:szCs w:val="21"/>
              </w:rPr>
            </w:pPr>
            <w:r>
              <w:rPr>
                <w:rFonts w:ascii="宋体" w:hAnsi="宋体" w:cs="宋体" w:hint="eastAsia"/>
                <w:kern w:val="0"/>
                <w:szCs w:val="21"/>
              </w:rPr>
              <w:t>查阅文件</w:t>
            </w:r>
          </w:p>
          <w:p w:rsidR="009C4E41" w:rsidRDefault="00D67F88">
            <w:pPr>
              <w:widowControl/>
              <w:rPr>
                <w:rFonts w:ascii="宋体" w:hAnsi="宋体" w:cs="宋体"/>
                <w:kern w:val="0"/>
                <w:szCs w:val="21"/>
              </w:rPr>
            </w:pPr>
            <w:r>
              <w:rPr>
                <w:rFonts w:ascii="宋体" w:hAnsi="宋体" w:cs="宋体" w:hint="eastAsia"/>
                <w:kern w:val="0"/>
                <w:szCs w:val="21"/>
              </w:rPr>
              <w:t>查看记录</w:t>
            </w:r>
          </w:p>
        </w:tc>
        <w:tc>
          <w:tcPr>
            <w:tcW w:w="3121" w:type="dxa"/>
            <w:vMerge w:val="restart"/>
          </w:tcPr>
          <w:p w:rsidR="009C4E41" w:rsidRDefault="00D67F88">
            <w:pPr>
              <w:widowControl/>
              <w:rPr>
                <w:rFonts w:ascii="宋体" w:hAnsi="宋体" w:cs="宋体"/>
                <w:kern w:val="0"/>
                <w:szCs w:val="21"/>
              </w:rPr>
            </w:pPr>
            <w:r>
              <w:rPr>
                <w:rFonts w:ascii="宋体" w:hAnsi="宋体" w:cs="宋体" w:hint="eastAsia"/>
                <w:kern w:val="0"/>
                <w:szCs w:val="21"/>
              </w:rPr>
              <w:t>（CCAR-276-R1 第九十六条）</w:t>
            </w:r>
          </w:p>
          <w:p w:rsidR="009C4E41" w:rsidRDefault="00D67F88">
            <w:pPr>
              <w:widowControl/>
              <w:rPr>
                <w:rFonts w:ascii="宋体" w:hAnsi="宋体" w:cs="宋体"/>
                <w:kern w:val="0"/>
                <w:szCs w:val="21"/>
              </w:rPr>
            </w:pPr>
            <w:r>
              <w:rPr>
                <w:rFonts w:ascii="宋体" w:hAnsi="宋体" w:cs="宋体" w:hint="eastAsia"/>
                <w:kern w:val="0"/>
                <w:szCs w:val="21"/>
              </w:rPr>
              <w:t>（CCAR-276-R1 第九十九条）</w:t>
            </w:r>
          </w:p>
          <w:p w:rsidR="009C4E41" w:rsidRDefault="00D67F88">
            <w:pPr>
              <w:widowControl/>
              <w:rPr>
                <w:rFonts w:ascii="宋体" w:hAnsi="宋体" w:cs="宋体"/>
                <w:kern w:val="0"/>
                <w:szCs w:val="21"/>
              </w:rPr>
            </w:pPr>
            <w:r>
              <w:rPr>
                <w:rFonts w:ascii="宋体" w:hAnsi="宋体" w:cs="宋体" w:hint="eastAsia"/>
                <w:kern w:val="0"/>
                <w:szCs w:val="21"/>
              </w:rPr>
              <w:t>（CCAR-276-R1 第一百条）</w:t>
            </w:r>
          </w:p>
        </w:tc>
      </w:tr>
      <w:tr w:rsidR="009C4E41">
        <w:trPr>
          <w:trHeight w:val="519"/>
          <w:jc w:val="center"/>
        </w:trPr>
        <w:tc>
          <w:tcPr>
            <w:tcW w:w="564" w:type="dxa"/>
            <w:vMerge/>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vAlign w:val="center"/>
          </w:tcPr>
          <w:p w:rsidR="009C4E41" w:rsidRDefault="00D67F88">
            <w:pPr>
              <w:pStyle w:val="11"/>
              <w:widowControl/>
              <w:numPr>
                <w:ilvl w:val="0"/>
                <w:numId w:val="9"/>
              </w:numPr>
              <w:tabs>
                <w:tab w:val="left" w:pos="272"/>
              </w:tabs>
              <w:ind w:left="0" w:firstLineChars="0" w:firstLine="0"/>
              <w:rPr>
                <w:rFonts w:ascii="宋体" w:hAnsi="宋体" w:cs="宋体"/>
                <w:kern w:val="0"/>
                <w:szCs w:val="21"/>
              </w:rPr>
            </w:pPr>
            <w:r>
              <w:rPr>
                <w:rFonts w:ascii="宋体" w:hAnsi="宋体" w:cs="宋体" w:hint="eastAsia"/>
                <w:kern w:val="0"/>
                <w:szCs w:val="21"/>
              </w:rPr>
              <w:t>获得航空公司认可的危险品培训大纲及认可</w:t>
            </w:r>
            <w:proofErr w:type="gramStart"/>
            <w:r>
              <w:rPr>
                <w:rFonts w:ascii="宋体" w:hAnsi="宋体" w:cs="宋体" w:hint="eastAsia"/>
                <w:kern w:val="0"/>
                <w:szCs w:val="21"/>
              </w:rPr>
              <w:t>函是否</w:t>
            </w:r>
            <w:proofErr w:type="gramEnd"/>
            <w:r>
              <w:rPr>
                <w:rFonts w:ascii="宋体" w:hAnsi="宋体" w:cs="宋体" w:hint="eastAsia"/>
                <w:kern w:val="0"/>
                <w:szCs w:val="21"/>
              </w:rPr>
              <w:t>最新有效；</w:t>
            </w:r>
          </w:p>
        </w:tc>
        <w:tc>
          <w:tcPr>
            <w:tcW w:w="496" w:type="dxa"/>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ign w:val="center"/>
          </w:tcPr>
          <w:p w:rsidR="009C4E41" w:rsidRDefault="009C4E41">
            <w:pPr>
              <w:widowControl/>
              <w:rPr>
                <w:rFonts w:ascii="宋体" w:hAnsi="宋体" w:cs="宋体"/>
                <w:kern w:val="0"/>
                <w:szCs w:val="21"/>
              </w:rPr>
            </w:pPr>
          </w:p>
        </w:tc>
        <w:tc>
          <w:tcPr>
            <w:tcW w:w="3121" w:type="dxa"/>
            <w:vMerge/>
          </w:tcPr>
          <w:p w:rsidR="009C4E41" w:rsidRDefault="009C4E41">
            <w:pPr>
              <w:widowControl/>
              <w:jc w:val="center"/>
              <w:rPr>
                <w:rFonts w:ascii="宋体" w:hAnsi="宋体" w:cs="宋体"/>
                <w:kern w:val="0"/>
                <w:szCs w:val="21"/>
              </w:rPr>
            </w:pPr>
          </w:p>
        </w:tc>
      </w:tr>
      <w:tr w:rsidR="009C4E41">
        <w:trPr>
          <w:trHeight w:val="519"/>
          <w:jc w:val="center"/>
        </w:trPr>
        <w:tc>
          <w:tcPr>
            <w:tcW w:w="564" w:type="dxa"/>
            <w:vMerge/>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vAlign w:val="center"/>
          </w:tcPr>
          <w:p w:rsidR="009C4E41" w:rsidRDefault="00D67F88">
            <w:pPr>
              <w:pStyle w:val="11"/>
              <w:widowControl/>
              <w:numPr>
                <w:ilvl w:val="0"/>
                <w:numId w:val="9"/>
              </w:numPr>
              <w:tabs>
                <w:tab w:val="left" w:pos="272"/>
              </w:tabs>
              <w:ind w:left="0" w:firstLineChars="0" w:firstLine="0"/>
              <w:rPr>
                <w:rFonts w:ascii="宋体" w:hAnsi="宋体" w:cs="宋体"/>
                <w:kern w:val="0"/>
                <w:szCs w:val="21"/>
              </w:rPr>
            </w:pPr>
            <w:r>
              <w:rPr>
                <w:rFonts w:ascii="宋体" w:hAnsi="宋体" w:cs="宋体" w:hint="eastAsia"/>
                <w:kern w:val="0"/>
                <w:szCs w:val="21"/>
              </w:rPr>
              <w:t>危险品培训大纲修订和更新或者认可到期后，是否及时报送相关航空公</w:t>
            </w:r>
            <w:r>
              <w:rPr>
                <w:rFonts w:ascii="宋体" w:hAnsi="宋体" w:cs="宋体" w:hint="eastAsia"/>
                <w:kern w:val="0"/>
                <w:szCs w:val="21"/>
              </w:rPr>
              <w:lastRenderedPageBreak/>
              <w:t>司认可。</w:t>
            </w:r>
          </w:p>
        </w:tc>
        <w:tc>
          <w:tcPr>
            <w:tcW w:w="496" w:type="dxa"/>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lastRenderedPageBreak/>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ign w:val="center"/>
          </w:tcPr>
          <w:p w:rsidR="009C4E41" w:rsidRDefault="009C4E41">
            <w:pPr>
              <w:widowControl/>
              <w:rPr>
                <w:rFonts w:ascii="宋体" w:hAnsi="宋体" w:cs="宋体"/>
                <w:kern w:val="0"/>
                <w:szCs w:val="21"/>
              </w:rPr>
            </w:pPr>
          </w:p>
        </w:tc>
        <w:tc>
          <w:tcPr>
            <w:tcW w:w="3121" w:type="dxa"/>
            <w:vMerge/>
          </w:tcPr>
          <w:p w:rsidR="009C4E41" w:rsidRDefault="009C4E41">
            <w:pPr>
              <w:widowControl/>
              <w:jc w:val="center"/>
              <w:rPr>
                <w:rFonts w:ascii="宋体" w:hAnsi="宋体" w:cs="宋体"/>
                <w:kern w:val="0"/>
                <w:szCs w:val="21"/>
              </w:rPr>
            </w:pPr>
          </w:p>
        </w:tc>
      </w:tr>
      <w:tr w:rsidR="009C4E41">
        <w:trPr>
          <w:trHeight w:val="519"/>
          <w:jc w:val="center"/>
        </w:trPr>
        <w:tc>
          <w:tcPr>
            <w:tcW w:w="564" w:type="dxa"/>
            <w:vMerge w:val="restart"/>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restart"/>
            <w:vAlign w:val="center"/>
          </w:tcPr>
          <w:p w:rsidR="009C4E41" w:rsidRDefault="00D67F88">
            <w:pPr>
              <w:widowControl/>
              <w:jc w:val="center"/>
              <w:rPr>
                <w:rFonts w:ascii="宋体" w:hAnsi="宋体" w:cs="宋体"/>
                <w:kern w:val="0"/>
                <w:szCs w:val="21"/>
              </w:rPr>
            </w:pPr>
            <w:r>
              <w:rPr>
                <w:rFonts w:ascii="宋体" w:hAnsi="宋体" w:cs="宋体" w:hint="eastAsia"/>
                <w:kern w:val="0"/>
                <w:szCs w:val="21"/>
              </w:rPr>
              <w:t>人员资质</w:t>
            </w:r>
          </w:p>
        </w:tc>
        <w:tc>
          <w:tcPr>
            <w:tcW w:w="1989" w:type="dxa"/>
            <w:vAlign w:val="center"/>
          </w:tcPr>
          <w:p w:rsidR="009C4E41" w:rsidRDefault="00D67F88">
            <w:pPr>
              <w:pStyle w:val="11"/>
              <w:widowControl/>
              <w:numPr>
                <w:ilvl w:val="0"/>
                <w:numId w:val="10"/>
              </w:numPr>
              <w:tabs>
                <w:tab w:val="left" w:pos="272"/>
              </w:tabs>
              <w:ind w:left="0" w:firstLineChars="0" w:firstLine="0"/>
              <w:rPr>
                <w:rFonts w:ascii="宋体" w:hAnsi="宋体" w:cs="宋体"/>
                <w:kern w:val="0"/>
                <w:szCs w:val="21"/>
              </w:rPr>
            </w:pPr>
            <w:r>
              <w:rPr>
                <w:rFonts w:ascii="宋体" w:hAnsi="宋体" w:cs="宋体" w:hint="eastAsia"/>
                <w:kern w:val="0"/>
                <w:szCs w:val="21"/>
              </w:rPr>
              <w:t>从事收运工作的员工是否接受3类（或4类及锂电池专项）、4类危险品培训；</w:t>
            </w:r>
          </w:p>
        </w:tc>
        <w:tc>
          <w:tcPr>
            <w:tcW w:w="496" w:type="dxa"/>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restart"/>
            <w:vAlign w:val="center"/>
          </w:tcPr>
          <w:p w:rsidR="009C4E41" w:rsidRDefault="00D67F88">
            <w:pPr>
              <w:widowControl/>
              <w:rPr>
                <w:rFonts w:ascii="宋体" w:hAnsi="宋体" w:cs="宋体"/>
                <w:kern w:val="0"/>
                <w:szCs w:val="21"/>
              </w:rPr>
            </w:pPr>
            <w:r>
              <w:rPr>
                <w:rFonts w:ascii="宋体" w:hAnsi="宋体" w:cs="宋体" w:hint="eastAsia"/>
                <w:kern w:val="0"/>
                <w:szCs w:val="21"/>
              </w:rPr>
              <w:t>查阅文件</w:t>
            </w:r>
          </w:p>
          <w:p w:rsidR="009C4E41" w:rsidRDefault="00D67F88">
            <w:pPr>
              <w:widowControl/>
              <w:rPr>
                <w:rFonts w:ascii="宋体" w:hAnsi="宋体" w:cs="宋体"/>
                <w:kern w:val="0"/>
                <w:szCs w:val="21"/>
              </w:rPr>
            </w:pPr>
            <w:r>
              <w:rPr>
                <w:rFonts w:ascii="宋体" w:hAnsi="宋体" w:cs="宋体" w:hint="eastAsia"/>
                <w:kern w:val="0"/>
                <w:szCs w:val="21"/>
              </w:rPr>
              <w:t>查看记录</w:t>
            </w:r>
          </w:p>
        </w:tc>
        <w:tc>
          <w:tcPr>
            <w:tcW w:w="3121" w:type="dxa"/>
            <w:vMerge w:val="restart"/>
            <w:vAlign w:val="center"/>
          </w:tcPr>
          <w:p w:rsidR="009C4E41" w:rsidRDefault="00D67F88">
            <w:pPr>
              <w:widowControl/>
              <w:rPr>
                <w:rFonts w:ascii="宋体" w:hAnsi="宋体" w:cs="宋体"/>
                <w:kern w:val="0"/>
                <w:szCs w:val="21"/>
              </w:rPr>
            </w:pPr>
            <w:r>
              <w:rPr>
                <w:rFonts w:ascii="宋体" w:hAnsi="宋体" w:cs="宋体" w:hint="eastAsia"/>
                <w:kern w:val="0"/>
                <w:szCs w:val="21"/>
              </w:rPr>
              <w:t xml:space="preserve">[CCAR-276-R1 第七十四条（二）] </w:t>
            </w:r>
          </w:p>
          <w:p w:rsidR="009C4E41" w:rsidRDefault="00D67F88">
            <w:pPr>
              <w:widowControl/>
              <w:rPr>
                <w:rFonts w:ascii="宋体" w:hAnsi="宋体" w:cs="宋体"/>
                <w:kern w:val="0"/>
                <w:szCs w:val="21"/>
              </w:rPr>
            </w:pPr>
            <w:r>
              <w:rPr>
                <w:rFonts w:ascii="宋体" w:hAnsi="宋体" w:cs="宋体" w:hint="eastAsia"/>
                <w:kern w:val="0"/>
                <w:szCs w:val="21"/>
              </w:rPr>
              <w:t>（CCAR-276-R1 第一百〇六条）</w:t>
            </w:r>
          </w:p>
        </w:tc>
      </w:tr>
      <w:tr w:rsidR="009C4E41">
        <w:trPr>
          <w:trHeight w:val="519"/>
          <w:jc w:val="center"/>
        </w:trPr>
        <w:tc>
          <w:tcPr>
            <w:tcW w:w="564" w:type="dxa"/>
            <w:vMerge/>
            <w:vAlign w:val="center"/>
          </w:tcPr>
          <w:p w:rsidR="009C4E41" w:rsidRDefault="009C4E41">
            <w:pPr>
              <w:widowControl/>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vAlign w:val="center"/>
          </w:tcPr>
          <w:p w:rsidR="009C4E41" w:rsidRDefault="00D67F88">
            <w:pPr>
              <w:pStyle w:val="11"/>
              <w:widowControl/>
              <w:numPr>
                <w:ilvl w:val="0"/>
                <w:numId w:val="10"/>
              </w:numPr>
              <w:tabs>
                <w:tab w:val="left" w:pos="272"/>
              </w:tabs>
              <w:ind w:left="0" w:firstLineChars="0" w:firstLine="0"/>
              <w:rPr>
                <w:rFonts w:ascii="宋体" w:hAnsi="宋体" w:cs="宋体"/>
                <w:kern w:val="0"/>
                <w:szCs w:val="21"/>
              </w:rPr>
            </w:pPr>
            <w:r>
              <w:rPr>
                <w:rFonts w:ascii="宋体" w:hAnsi="宋体" w:cs="宋体" w:hint="eastAsia"/>
                <w:kern w:val="0"/>
                <w:szCs w:val="21"/>
              </w:rPr>
              <w:t>从事搬运、储存和装载工作的员工是否接受5类（或8类）危险品培训；</w:t>
            </w:r>
          </w:p>
        </w:tc>
        <w:tc>
          <w:tcPr>
            <w:tcW w:w="496" w:type="dxa"/>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ign w:val="center"/>
          </w:tcPr>
          <w:p w:rsidR="009C4E41" w:rsidRDefault="009C4E41">
            <w:pPr>
              <w:widowControl/>
              <w:rPr>
                <w:rFonts w:ascii="宋体" w:hAnsi="宋体" w:cs="宋体"/>
                <w:kern w:val="0"/>
                <w:szCs w:val="21"/>
              </w:rPr>
            </w:pPr>
          </w:p>
        </w:tc>
        <w:tc>
          <w:tcPr>
            <w:tcW w:w="3121" w:type="dxa"/>
            <w:vMerge/>
          </w:tcPr>
          <w:p w:rsidR="009C4E41" w:rsidRDefault="009C4E41">
            <w:pPr>
              <w:widowControl/>
              <w:jc w:val="center"/>
              <w:rPr>
                <w:rFonts w:ascii="宋体" w:hAnsi="宋体" w:cs="宋体"/>
                <w:kern w:val="0"/>
                <w:szCs w:val="21"/>
              </w:rPr>
            </w:pPr>
          </w:p>
        </w:tc>
      </w:tr>
      <w:tr w:rsidR="009C4E41">
        <w:trPr>
          <w:trHeight w:val="519"/>
          <w:jc w:val="center"/>
        </w:trPr>
        <w:tc>
          <w:tcPr>
            <w:tcW w:w="564" w:type="dxa"/>
            <w:vMerge/>
            <w:vAlign w:val="center"/>
          </w:tcPr>
          <w:p w:rsidR="009C4E41" w:rsidRDefault="009C4E41">
            <w:pPr>
              <w:widowControl/>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vAlign w:val="center"/>
          </w:tcPr>
          <w:p w:rsidR="009C4E41" w:rsidRDefault="00D67F88">
            <w:pPr>
              <w:pStyle w:val="11"/>
              <w:widowControl/>
              <w:numPr>
                <w:ilvl w:val="0"/>
                <w:numId w:val="10"/>
              </w:numPr>
              <w:tabs>
                <w:tab w:val="left" w:pos="272"/>
              </w:tabs>
              <w:ind w:left="0" w:firstLineChars="0" w:firstLine="0"/>
              <w:rPr>
                <w:rFonts w:ascii="宋体" w:hAnsi="宋体" w:cs="宋体"/>
                <w:kern w:val="0"/>
                <w:szCs w:val="21"/>
              </w:rPr>
            </w:pPr>
            <w:r>
              <w:rPr>
                <w:rFonts w:ascii="宋体" w:hAnsi="宋体" w:cs="宋体" w:hint="eastAsia"/>
                <w:kern w:val="0"/>
                <w:szCs w:val="21"/>
              </w:rPr>
              <w:t>以上培训时效是否均在有效期内；</w:t>
            </w:r>
          </w:p>
        </w:tc>
        <w:tc>
          <w:tcPr>
            <w:tcW w:w="496" w:type="dxa"/>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ign w:val="center"/>
          </w:tcPr>
          <w:p w:rsidR="009C4E41" w:rsidRDefault="009C4E41">
            <w:pPr>
              <w:widowControl/>
              <w:rPr>
                <w:rFonts w:ascii="宋体" w:hAnsi="宋体" w:cs="宋体"/>
                <w:kern w:val="0"/>
                <w:szCs w:val="21"/>
              </w:rPr>
            </w:pPr>
          </w:p>
        </w:tc>
        <w:tc>
          <w:tcPr>
            <w:tcW w:w="3121" w:type="dxa"/>
            <w:vMerge/>
          </w:tcPr>
          <w:p w:rsidR="009C4E41" w:rsidRDefault="009C4E41">
            <w:pPr>
              <w:widowControl/>
              <w:jc w:val="center"/>
              <w:rPr>
                <w:rFonts w:ascii="宋体" w:hAnsi="宋体" w:cs="宋体"/>
                <w:kern w:val="0"/>
                <w:szCs w:val="21"/>
              </w:rPr>
            </w:pPr>
          </w:p>
        </w:tc>
      </w:tr>
      <w:tr w:rsidR="009C4E41">
        <w:trPr>
          <w:trHeight w:val="519"/>
          <w:jc w:val="center"/>
        </w:trPr>
        <w:tc>
          <w:tcPr>
            <w:tcW w:w="564" w:type="dxa"/>
            <w:vMerge/>
            <w:vAlign w:val="center"/>
          </w:tcPr>
          <w:p w:rsidR="009C4E41" w:rsidRDefault="009C4E41">
            <w:pPr>
              <w:widowControl/>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vAlign w:val="center"/>
          </w:tcPr>
          <w:p w:rsidR="009C4E41" w:rsidRDefault="00D67F88">
            <w:pPr>
              <w:pStyle w:val="11"/>
              <w:widowControl/>
              <w:numPr>
                <w:ilvl w:val="0"/>
                <w:numId w:val="10"/>
              </w:numPr>
              <w:tabs>
                <w:tab w:val="left" w:pos="272"/>
              </w:tabs>
              <w:ind w:left="0" w:firstLineChars="0" w:firstLine="0"/>
              <w:rPr>
                <w:rFonts w:ascii="宋体" w:hAnsi="宋体" w:cs="宋体"/>
                <w:kern w:val="0"/>
                <w:szCs w:val="21"/>
              </w:rPr>
            </w:pPr>
            <w:r>
              <w:rPr>
                <w:rFonts w:ascii="宋体" w:hAnsi="宋体" w:cs="宋体" w:hint="eastAsia"/>
                <w:kern w:val="0"/>
                <w:szCs w:val="21"/>
              </w:rPr>
              <w:t>以上培训是否经由民航局备案并公布的培训机构按照航空公司认可的培训大纲实施培训。</w:t>
            </w:r>
          </w:p>
        </w:tc>
        <w:tc>
          <w:tcPr>
            <w:tcW w:w="496" w:type="dxa"/>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ign w:val="center"/>
          </w:tcPr>
          <w:p w:rsidR="009C4E41" w:rsidRDefault="009C4E41">
            <w:pPr>
              <w:widowControl/>
              <w:rPr>
                <w:rFonts w:ascii="宋体" w:hAnsi="宋体" w:cs="宋体"/>
                <w:kern w:val="0"/>
                <w:szCs w:val="21"/>
              </w:rPr>
            </w:pPr>
          </w:p>
        </w:tc>
        <w:tc>
          <w:tcPr>
            <w:tcW w:w="3121" w:type="dxa"/>
            <w:vMerge/>
          </w:tcPr>
          <w:p w:rsidR="009C4E41" w:rsidRDefault="009C4E41">
            <w:pPr>
              <w:widowControl/>
              <w:jc w:val="center"/>
              <w:rPr>
                <w:rFonts w:ascii="宋体" w:hAnsi="宋体" w:cs="宋体"/>
                <w:kern w:val="0"/>
                <w:szCs w:val="21"/>
              </w:rPr>
            </w:pPr>
          </w:p>
        </w:tc>
      </w:tr>
      <w:tr w:rsidR="009C4E41">
        <w:trPr>
          <w:trHeight w:val="519"/>
          <w:jc w:val="center"/>
        </w:trPr>
        <w:tc>
          <w:tcPr>
            <w:tcW w:w="564" w:type="dxa"/>
            <w:vMerge w:val="restart"/>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restart"/>
            <w:vAlign w:val="center"/>
          </w:tcPr>
          <w:p w:rsidR="009C4E41" w:rsidRDefault="00D67F88">
            <w:pPr>
              <w:widowControl/>
              <w:jc w:val="center"/>
              <w:rPr>
                <w:rFonts w:ascii="宋体" w:hAnsi="宋体" w:cs="宋体"/>
                <w:kern w:val="0"/>
                <w:szCs w:val="21"/>
              </w:rPr>
            </w:pPr>
            <w:r>
              <w:rPr>
                <w:rFonts w:ascii="宋体" w:hAnsi="宋体" w:cs="宋体" w:hint="eastAsia"/>
                <w:kern w:val="0"/>
                <w:szCs w:val="21"/>
              </w:rPr>
              <w:t>培训记录</w:t>
            </w:r>
          </w:p>
        </w:tc>
        <w:tc>
          <w:tcPr>
            <w:tcW w:w="1989" w:type="dxa"/>
            <w:vAlign w:val="center"/>
          </w:tcPr>
          <w:p w:rsidR="009C4E41" w:rsidRDefault="00D67F88">
            <w:pPr>
              <w:pStyle w:val="11"/>
              <w:widowControl/>
              <w:numPr>
                <w:ilvl w:val="0"/>
                <w:numId w:val="11"/>
              </w:numPr>
              <w:tabs>
                <w:tab w:val="left" w:pos="272"/>
              </w:tabs>
              <w:ind w:left="0" w:firstLineChars="0" w:firstLine="0"/>
              <w:rPr>
                <w:rFonts w:ascii="宋体" w:hAnsi="宋体" w:cs="宋体"/>
                <w:kern w:val="0"/>
                <w:szCs w:val="21"/>
              </w:rPr>
            </w:pPr>
            <w:r>
              <w:rPr>
                <w:rFonts w:ascii="宋体" w:hAnsi="宋体" w:cs="宋体" w:hint="eastAsia"/>
                <w:kern w:val="0"/>
                <w:szCs w:val="21"/>
              </w:rPr>
              <w:t>是否建立电子版危险品</w:t>
            </w:r>
            <w:proofErr w:type="gramStart"/>
            <w:r>
              <w:rPr>
                <w:rFonts w:ascii="宋体" w:hAnsi="宋体" w:cs="宋体" w:hint="eastAsia"/>
                <w:kern w:val="0"/>
                <w:szCs w:val="21"/>
              </w:rPr>
              <w:t>培训台</w:t>
            </w:r>
            <w:proofErr w:type="gramEnd"/>
            <w:r>
              <w:rPr>
                <w:rFonts w:ascii="宋体" w:hAnsi="宋体" w:cs="宋体" w:hint="eastAsia"/>
                <w:kern w:val="0"/>
                <w:szCs w:val="21"/>
              </w:rPr>
              <w:t>账和纸质</w:t>
            </w:r>
            <w:proofErr w:type="gramStart"/>
            <w:r>
              <w:rPr>
                <w:rFonts w:ascii="宋体" w:hAnsi="宋体" w:cs="宋体" w:hint="eastAsia"/>
                <w:kern w:val="0"/>
                <w:szCs w:val="21"/>
              </w:rPr>
              <w:t>版培训</w:t>
            </w:r>
            <w:proofErr w:type="gramEnd"/>
            <w:r>
              <w:rPr>
                <w:rFonts w:ascii="宋体" w:hAnsi="宋体" w:cs="宋体" w:hint="eastAsia"/>
                <w:kern w:val="0"/>
                <w:szCs w:val="21"/>
              </w:rPr>
              <w:t>档案（如证书、签到记录、成绩单等）；</w:t>
            </w:r>
          </w:p>
        </w:tc>
        <w:tc>
          <w:tcPr>
            <w:tcW w:w="496" w:type="dxa"/>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restart"/>
            <w:vAlign w:val="center"/>
          </w:tcPr>
          <w:p w:rsidR="009C4E41" w:rsidRDefault="00D67F88">
            <w:pPr>
              <w:widowControl/>
              <w:rPr>
                <w:rFonts w:ascii="宋体" w:hAnsi="宋体" w:cs="宋体"/>
                <w:kern w:val="0"/>
                <w:szCs w:val="21"/>
              </w:rPr>
            </w:pPr>
            <w:r>
              <w:rPr>
                <w:rFonts w:ascii="宋体" w:hAnsi="宋体" w:cs="宋体" w:hint="eastAsia"/>
                <w:kern w:val="0"/>
                <w:szCs w:val="21"/>
              </w:rPr>
              <w:t>查阅文件</w:t>
            </w:r>
          </w:p>
          <w:p w:rsidR="009C4E41" w:rsidRDefault="00D67F88">
            <w:pPr>
              <w:widowControl/>
              <w:rPr>
                <w:rFonts w:ascii="宋体" w:hAnsi="宋体" w:cs="宋体"/>
                <w:kern w:val="0"/>
                <w:szCs w:val="21"/>
              </w:rPr>
            </w:pPr>
            <w:r>
              <w:rPr>
                <w:rFonts w:ascii="宋体" w:hAnsi="宋体" w:cs="宋体" w:hint="eastAsia"/>
                <w:kern w:val="0"/>
                <w:szCs w:val="21"/>
              </w:rPr>
              <w:t>查看记录</w:t>
            </w:r>
          </w:p>
          <w:p w:rsidR="009C4E41" w:rsidRDefault="009C4E41">
            <w:pPr>
              <w:rPr>
                <w:rFonts w:ascii="宋体" w:hAnsi="宋体" w:cs="宋体"/>
                <w:kern w:val="0"/>
                <w:szCs w:val="21"/>
              </w:rPr>
            </w:pPr>
          </w:p>
        </w:tc>
        <w:tc>
          <w:tcPr>
            <w:tcW w:w="3121" w:type="dxa"/>
            <w:vMerge w:val="restart"/>
            <w:vAlign w:val="center"/>
          </w:tcPr>
          <w:p w:rsidR="009C4E41" w:rsidRDefault="00D67F88">
            <w:pPr>
              <w:widowControl/>
              <w:rPr>
                <w:rFonts w:ascii="宋体" w:hAnsi="宋体" w:cs="宋体"/>
                <w:kern w:val="0"/>
                <w:szCs w:val="21"/>
              </w:rPr>
            </w:pPr>
            <w:r>
              <w:rPr>
                <w:rFonts w:ascii="宋体" w:hAnsi="宋体" w:cs="宋体" w:hint="eastAsia"/>
                <w:kern w:val="0"/>
                <w:szCs w:val="21"/>
              </w:rPr>
              <w:t>（CCAR-276-R1第一百〇七条）</w:t>
            </w:r>
          </w:p>
        </w:tc>
      </w:tr>
      <w:tr w:rsidR="009C4E41">
        <w:trPr>
          <w:trHeight w:val="519"/>
          <w:jc w:val="center"/>
        </w:trPr>
        <w:tc>
          <w:tcPr>
            <w:tcW w:w="564" w:type="dxa"/>
            <w:vMerge/>
            <w:vAlign w:val="center"/>
          </w:tcPr>
          <w:p w:rsidR="009C4E41" w:rsidRDefault="009C4E41">
            <w:pPr>
              <w:widowControl/>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vAlign w:val="center"/>
          </w:tcPr>
          <w:p w:rsidR="009C4E41" w:rsidRDefault="00D67F88">
            <w:pPr>
              <w:pStyle w:val="11"/>
              <w:widowControl/>
              <w:numPr>
                <w:ilvl w:val="0"/>
                <w:numId w:val="11"/>
              </w:numPr>
              <w:tabs>
                <w:tab w:val="left" w:pos="272"/>
              </w:tabs>
              <w:ind w:left="0" w:firstLineChars="0" w:firstLine="0"/>
              <w:rPr>
                <w:rFonts w:ascii="宋体" w:hAnsi="宋体" w:cs="宋体"/>
                <w:kern w:val="0"/>
                <w:szCs w:val="21"/>
              </w:rPr>
            </w:pPr>
            <w:r>
              <w:rPr>
                <w:rFonts w:ascii="宋体" w:hAnsi="宋体" w:cs="宋体" w:hint="eastAsia"/>
                <w:kern w:val="0"/>
                <w:szCs w:val="21"/>
              </w:rPr>
              <w:t xml:space="preserve">台账或档案内容是否符合规章要求； </w:t>
            </w:r>
          </w:p>
        </w:tc>
        <w:tc>
          <w:tcPr>
            <w:tcW w:w="496" w:type="dxa"/>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ign w:val="center"/>
          </w:tcPr>
          <w:p w:rsidR="009C4E41" w:rsidRDefault="009C4E41">
            <w:pPr>
              <w:rPr>
                <w:rFonts w:ascii="宋体" w:hAnsi="宋体" w:cs="宋体"/>
                <w:kern w:val="0"/>
                <w:szCs w:val="21"/>
              </w:rPr>
            </w:pPr>
          </w:p>
        </w:tc>
        <w:tc>
          <w:tcPr>
            <w:tcW w:w="3121" w:type="dxa"/>
            <w:vMerge/>
            <w:vAlign w:val="center"/>
          </w:tcPr>
          <w:p w:rsidR="009C4E41" w:rsidRDefault="009C4E41">
            <w:pPr>
              <w:widowControl/>
              <w:rPr>
                <w:rFonts w:ascii="宋体" w:hAnsi="宋体" w:cs="宋体"/>
                <w:kern w:val="0"/>
                <w:szCs w:val="21"/>
              </w:rPr>
            </w:pPr>
          </w:p>
        </w:tc>
      </w:tr>
      <w:tr w:rsidR="009C4E41">
        <w:trPr>
          <w:trHeight w:val="519"/>
          <w:jc w:val="center"/>
        </w:trPr>
        <w:tc>
          <w:tcPr>
            <w:tcW w:w="564" w:type="dxa"/>
            <w:vMerge/>
            <w:vAlign w:val="center"/>
          </w:tcPr>
          <w:p w:rsidR="009C4E41" w:rsidRDefault="009C4E41">
            <w:pPr>
              <w:widowControl/>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vAlign w:val="center"/>
          </w:tcPr>
          <w:p w:rsidR="009C4E41" w:rsidRDefault="00D67F88">
            <w:pPr>
              <w:pStyle w:val="11"/>
              <w:widowControl/>
              <w:numPr>
                <w:ilvl w:val="0"/>
                <w:numId w:val="11"/>
              </w:numPr>
              <w:tabs>
                <w:tab w:val="left" w:pos="272"/>
              </w:tabs>
              <w:ind w:left="0" w:firstLineChars="0" w:firstLine="0"/>
              <w:rPr>
                <w:rFonts w:ascii="宋体" w:hAnsi="宋体" w:cs="宋体"/>
                <w:kern w:val="0"/>
                <w:szCs w:val="21"/>
              </w:rPr>
            </w:pPr>
            <w:proofErr w:type="gramStart"/>
            <w:r>
              <w:rPr>
                <w:rFonts w:ascii="宋体" w:hAnsi="宋体" w:cs="宋体" w:hint="eastAsia"/>
                <w:kern w:val="0"/>
                <w:szCs w:val="21"/>
              </w:rPr>
              <w:t>培训台账是否</w:t>
            </w:r>
            <w:proofErr w:type="gramEnd"/>
            <w:r>
              <w:rPr>
                <w:rFonts w:ascii="宋体" w:hAnsi="宋体" w:cs="宋体" w:hint="eastAsia"/>
                <w:kern w:val="0"/>
                <w:szCs w:val="21"/>
              </w:rPr>
              <w:t>持续更新；</w:t>
            </w:r>
          </w:p>
        </w:tc>
        <w:tc>
          <w:tcPr>
            <w:tcW w:w="496" w:type="dxa"/>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ign w:val="center"/>
          </w:tcPr>
          <w:p w:rsidR="009C4E41" w:rsidRDefault="009C4E41">
            <w:pPr>
              <w:rPr>
                <w:rFonts w:ascii="宋体" w:hAnsi="宋体" w:cs="宋体"/>
                <w:kern w:val="0"/>
                <w:szCs w:val="21"/>
              </w:rPr>
            </w:pPr>
          </w:p>
        </w:tc>
        <w:tc>
          <w:tcPr>
            <w:tcW w:w="3121" w:type="dxa"/>
            <w:vMerge/>
            <w:vAlign w:val="center"/>
          </w:tcPr>
          <w:p w:rsidR="009C4E41" w:rsidRDefault="009C4E41">
            <w:pPr>
              <w:widowControl/>
              <w:rPr>
                <w:rFonts w:ascii="宋体" w:hAnsi="宋体" w:cs="宋体"/>
                <w:kern w:val="0"/>
                <w:szCs w:val="21"/>
              </w:rPr>
            </w:pPr>
          </w:p>
        </w:tc>
      </w:tr>
      <w:tr w:rsidR="009C4E41">
        <w:trPr>
          <w:trHeight w:val="519"/>
          <w:jc w:val="center"/>
        </w:trPr>
        <w:tc>
          <w:tcPr>
            <w:tcW w:w="564" w:type="dxa"/>
            <w:vMerge/>
            <w:vAlign w:val="center"/>
          </w:tcPr>
          <w:p w:rsidR="009C4E41" w:rsidRDefault="009C4E41">
            <w:pPr>
              <w:widowControl/>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vAlign w:val="center"/>
          </w:tcPr>
          <w:p w:rsidR="009C4E41" w:rsidRDefault="00D67F88">
            <w:pPr>
              <w:pStyle w:val="11"/>
              <w:widowControl/>
              <w:numPr>
                <w:ilvl w:val="0"/>
                <w:numId w:val="11"/>
              </w:numPr>
              <w:tabs>
                <w:tab w:val="left" w:pos="272"/>
              </w:tabs>
              <w:ind w:left="0" w:firstLineChars="0" w:firstLine="0"/>
              <w:rPr>
                <w:rFonts w:ascii="宋体" w:hAnsi="宋体" w:cs="宋体"/>
                <w:kern w:val="0"/>
                <w:szCs w:val="21"/>
              </w:rPr>
            </w:pPr>
            <w:proofErr w:type="gramStart"/>
            <w:r>
              <w:rPr>
                <w:rFonts w:ascii="宋体" w:hAnsi="宋体" w:cs="宋体" w:hint="eastAsia"/>
                <w:kern w:val="0"/>
                <w:szCs w:val="21"/>
              </w:rPr>
              <w:t>培训台</w:t>
            </w:r>
            <w:proofErr w:type="gramEnd"/>
            <w:r>
              <w:rPr>
                <w:rFonts w:ascii="宋体" w:hAnsi="宋体" w:cs="宋体" w:hint="eastAsia"/>
                <w:kern w:val="0"/>
                <w:szCs w:val="21"/>
              </w:rPr>
              <w:t>账或档案是否妥善保管。</w:t>
            </w:r>
          </w:p>
        </w:tc>
        <w:tc>
          <w:tcPr>
            <w:tcW w:w="496" w:type="dxa"/>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ign w:val="center"/>
          </w:tcPr>
          <w:p w:rsidR="009C4E41" w:rsidRDefault="009C4E41">
            <w:pPr>
              <w:widowControl/>
              <w:rPr>
                <w:rFonts w:ascii="宋体" w:hAnsi="宋体" w:cs="宋体"/>
                <w:kern w:val="0"/>
                <w:szCs w:val="21"/>
              </w:rPr>
            </w:pPr>
          </w:p>
        </w:tc>
        <w:tc>
          <w:tcPr>
            <w:tcW w:w="3121" w:type="dxa"/>
            <w:vMerge/>
            <w:vAlign w:val="center"/>
          </w:tcPr>
          <w:p w:rsidR="009C4E41" w:rsidRDefault="009C4E41">
            <w:pPr>
              <w:widowControl/>
              <w:rPr>
                <w:rFonts w:ascii="宋体" w:hAnsi="宋体" w:cs="宋体"/>
                <w:kern w:val="0"/>
                <w:szCs w:val="21"/>
              </w:rPr>
            </w:pPr>
          </w:p>
        </w:tc>
      </w:tr>
      <w:tr w:rsidR="009C4E41">
        <w:trPr>
          <w:trHeight w:val="519"/>
          <w:jc w:val="center"/>
        </w:trPr>
        <w:tc>
          <w:tcPr>
            <w:tcW w:w="564" w:type="dxa"/>
            <w:vMerge w:val="restart"/>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restart"/>
            <w:vAlign w:val="center"/>
          </w:tcPr>
          <w:p w:rsidR="009C4E41" w:rsidRDefault="00D67F88">
            <w:pPr>
              <w:widowControl/>
              <w:jc w:val="center"/>
              <w:rPr>
                <w:rFonts w:ascii="宋体" w:hAnsi="宋体" w:cs="宋体"/>
                <w:kern w:val="0"/>
                <w:szCs w:val="21"/>
              </w:rPr>
            </w:pPr>
            <w:r>
              <w:rPr>
                <w:rFonts w:ascii="宋体" w:hAnsi="宋体" w:cs="宋体" w:hint="eastAsia"/>
                <w:kern w:val="0"/>
                <w:szCs w:val="21"/>
              </w:rPr>
              <w:t>货物查验制度及相关措施的制定与执行</w:t>
            </w:r>
          </w:p>
        </w:tc>
        <w:tc>
          <w:tcPr>
            <w:tcW w:w="1989" w:type="dxa"/>
            <w:vAlign w:val="center"/>
          </w:tcPr>
          <w:p w:rsidR="009C4E41" w:rsidRDefault="00D67F88">
            <w:pPr>
              <w:pStyle w:val="11"/>
              <w:widowControl/>
              <w:numPr>
                <w:ilvl w:val="0"/>
                <w:numId w:val="12"/>
              </w:numPr>
              <w:tabs>
                <w:tab w:val="left" w:pos="272"/>
              </w:tabs>
              <w:ind w:left="0" w:firstLineChars="0" w:firstLine="0"/>
              <w:rPr>
                <w:rFonts w:ascii="宋体" w:hAnsi="宋体" w:cs="宋体"/>
                <w:kern w:val="0"/>
                <w:szCs w:val="21"/>
              </w:rPr>
            </w:pPr>
            <w:r>
              <w:rPr>
                <w:rFonts w:ascii="宋体" w:hAnsi="宋体" w:cs="宋体" w:hint="eastAsia"/>
                <w:kern w:val="0"/>
                <w:szCs w:val="21"/>
              </w:rPr>
              <w:t>是否制定防止货物中隐含危险品或违规运输危险品措施；</w:t>
            </w:r>
          </w:p>
        </w:tc>
        <w:tc>
          <w:tcPr>
            <w:tcW w:w="496" w:type="dxa"/>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restart"/>
            <w:vAlign w:val="center"/>
          </w:tcPr>
          <w:p w:rsidR="009C4E41" w:rsidRDefault="00D67F88">
            <w:pPr>
              <w:widowControl/>
              <w:rPr>
                <w:rFonts w:ascii="宋体" w:hAnsi="宋体" w:cs="宋体"/>
                <w:kern w:val="0"/>
                <w:szCs w:val="21"/>
              </w:rPr>
            </w:pPr>
            <w:r>
              <w:rPr>
                <w:rFonts w:ascii="宋体" w:hAnsi="宋体" w:cs="宋体" w:hint="eastAsia"/>
                <w:kern w:val="0"/>
                <w:szCs w:val="21"/>
              </w:rPr>
              <w:t>查阅文件</w:t>
            </w:r>
          </w:p>
          <w:p w:rsidR="009C4E41" w:rsidRDefault="00D67F88">
            <w:pPr>
              <w:widowControl/>
              <w:rPr>
                <w:rFonts w:ascii="宋体" w:hAnsi="宋体" w:cs="宋体"/>
                <w:kern w:val="0"/>
                <w:szCs w:val="21"/>
              </w:rPr>
            </w:pPr>
            <w:r>
              <w:rPr>
                <w:rFonts w:ascii="宋体" w:hAnsi="宋体" w:cs="宋体" w:hint="eastAsia"/>
                <w:kern w:val="0"/>
                <w:szCs w:val="21"/>
              </w:rPr>
              <w:t>查看记录</w:t>
            </w:r>
          </w:p>
        </w:tc>
        <w:tc>
          <w:tcPr>
            <w:tcW w:w="3121" w:type="dxa"/>
            <w:vMerge w:val="restart"/>
            <w:vAlign w:val="center"/>
          </w:tcPr>
          <w:p w:rsidR="009C4E41" w:rsidRDefault="00D67F88">
            <w:pPr>
              <w:widowControl/>
              <w:rPr>
                <w:rFonts w:ascii="宋体" w:hAnsi="宋体" w:cs="宋体"/>
                <w:kern w:val="0"/>
                <w:szCs w:val="21"/>
              </w:rPr>
            </w:pPr>
            <w:r>
              <w:rPr>
                <w:rFonts w:ascii="宋体" w:hAnsi="宋体" w:cs="宋体" w:hint="eastAsia"/>
                <w:kern w:val="0"/>
                <w:szCs w:val="21"/>
              </w:rPr>
              <w:t>（CCAR-276-R1第七十五条）</w:t>
            </w:r>
          </w:p>
        </w:tc>
      </w:tr>
      <w:tr w:rsidR="009C4E41">
        <w:trPr>
          <w:trHeight w:val="519"/>
          <w:jc w:val="center"/>
        </w:trPr>
        <w:tc>
          <w:tcPr>
            <w:tcW w:w="564" w:type="dxa"/>
            <w:vMerge/>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vAlign w:val="center"/>
          </w:tcPr>
          <w:p w:rsidR="009C4E41" w:rsidRDefault="00D67F88">
            <w:pPr>
              <w:pStyle w:val="11"/>
              <w:widowControl/>
              <w:numPr>
                <w:ilvl w:val="0"/>
                <w:numId w:val="12"/>
              </w:numPr>
              <w:tabs>
                <w:tab w:val="left" w:pos="272"/>
              </w:tabs>
              <w:ind w:left="0" w:firstLineChars="0" w:firstLine="0"/>
              <w:rPr>
                <w:rFonts w:ascii="宋体" w:hAnsi="宋体" w:cs="宋体"/>
                <w:kern w:val="0"/>
                <w:szCs w:val="21"/>
              </w:rPr>
            </w:pPr>
            <w:proofErr w:type="gramStart"/>
            <w:r>
              <w:rPr>
                <w:rFonts w:ascii="宋体" w:hAnsi="宋体" w:cs="宋体" w:hint="eastAsia"/>
                <w:kern w:val="0"/>
                <w:szCs w:val="21"/>
              </w:rPr>
              <w:t>若运输</w:t>
            </w:r>
            <w:proofErr w:type="gramEnd"/>
            <w:r>
              <w:rPr>
                <w:rFonts w:ascii="宋体" w:hAnsi="宋体" w:cs="宋体" w:hint="eastAsia"/>
                <w:kern w:val="0"/>
                <w:szCs w:val="21"/>
              </w:rPr>
              <w:t>危险品（包括锂电池货物），是否建立相关危险品收运制度；</w:t>
            </w:r>
          </w:p>
        </w:tc>
        <w:tc>
          <w:tcPr>
            <w:tcW w:w="496" w:type="dxa"/>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ign w:val="center"/>
          </w:tcPr>
          <w:p w:rsidR="009C4E41" w:rsidRDefault="009C4E41">
            <w:pPr>
              <w:widowControl/>
              <w:rPr>
                <w:rFonts w:ascii="宋体" w:hAnsi="宋体" w:cs="宋体"/>
                <w:kern w:val="0"/>
                <w:szCs w:val="21"/>
              </w:rPr>
            </w:pPr>
          </w:p>
        </w:tc>
        <w:tc>
          <w:tcPr>
            <w:tcW w:w="3121" w:type="dxa"/>
            <w:vMerge/>
          </w:tcPr>
          <w:p w:rsidR="009C4E41" w:rsidRDefault="009C4E41">
            <w:pPr>
              <w:widowControl/>
              <w:jc w:val="center"/>
              <w:rPr>
                <w:rFonts w:ascii="宋体" w:hAnsi="宋体" w:cs="宋体"/>
                <w:kern w:val="0"/>
                <w:szCs w:val="21"/>
              </w:rPr>
            </w:pPr>
          </w:p>
        </w:tc>
      </w:tr>
      <w:tr w:rsidR="009C4E41">
        <w:trPr>
          <w:trHeight w:val="519"/>
          <w:jc w:val="center"/>
        </w:trPr>
        <w:tc>
          <w:tcPr>
            <w:tcW w:w="564" w:type="dxa"/>
            <w:vMerge/>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vAlign w:val="center"/>
          </w:tcPr>
          <w:p w:rsidR="009C4E41" w:rsidRDefault="00D67F88">
            <w:pPr>
              <w:pStyle w:val="11"/>
              <w:widowControl/>
              <w:numPr>
                <w:ilvl w:val="0"/>
                <w:numId w:val="12"/>
              </w:numPr>
              <w:tabs>
                <w:tab w:val="left" w:pos="272"/>
              </w:tabs>
              <w:ind w:left="0" w:firstLineChars="0" w:firstLine="0"/>
              <w:rPr>
                <w:rFonts w:ascii="宋体" w:hAnsi="宋体" w:cs="宋体"/>
                <w:kern w:val="0"/>
                <w:szCs w:val="21"/>
              </w:rPr>
            </w:pPr>
            <w:r>
              <w:rPr>
                <w:rFonts w:ascii="宋体" w:hAnsi="宋体" w:cs="宋体" w:hint="eastAsia"/>
                <w:kern w:val="0"/>
                <w:szCs w:val="21"/>
              </w:rPr>
              <w:t>以上制度或措施是否已提交航空公司进行认可；</w:t>
            </w:r>
          </w:p>
        </w:tc>
        <w:tc>
          <w:tcPr>
            <w:tcW w:w="496" w:type="dxa"/>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ign w:val="center"/>
          </w:tcPr>
          <w:p w:rsidR="009C4E41" w:rsidRDefault="009C4E41">
            <w:pPr>
              <w:widowControl/>
              <w:rPr>
                <w:rFonts w:ascii="宋体" w:hAnsi="宋体" w:cs="宋体"/>
                <w:kern w:val="0"/>
                <w:szCs w:val="21"/>
              </w:rPr>
            </w:pPr>
          </w:p>
        </w:tc>
        <w:tc>
          <w:tcPr>
            <w:tcW w:w="3121" w:type="dxa"/>
            <w:vMerge/>
          </w:tcPr>
          <w:p w:rsidR="009C4E41" w:rsidRDefault="009C4E41">
            <w:pPr>
              <w:widowControl/>
              <w:jc w:val="center"/>
              <w:rPr>
                <w:rFonts w:ascii="宋体" w:hAnsi="宋体" w:cs="宋体"/>
                <w:kern w:val="0"/>
                <w:szCs w:val="21"/>
              </w:rPr>
            </w:pPr>
          </w:p>
        </w:tc>
      </w:tr>
      <w:tr w:rsidR="009C4E41">
        <w:trPr>
          <w:trHeight w:val="519"/>
          <w:jc w:val="center"/>
        </w:trPr>
        <w:tc>
          <w:tcPr>
            <w:tcW w:w="564" w:type="dxa"/>
            <w:vMerge/>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tcBorders>
              <w:bottom w:val="single" w:sz="4" w:space="0" w:color="auto"/>
            </w:tcBorders>
            <w:vAlign w:val="center"/>
          </w:tcPr>
          <w:p w:rsidR="009C4E41" w:rsidRDefault="00D67F88">
            <w:pPr>
              <w:pStyle w:val="11"/>
              <w:widowControl/>
              <w:numPr>
                <w:ilvl w:val="0"/>
                <w:numId w:val="12"/>
              </w:numPr>
              <w:tabs>
                <w:tab w:val="left" w:pos="272"/>
              </w:tabs>
              <w:ind w:left="0" w:firstLineChars="0" w:firstLine="0"/>
              <w:rPr>
                <w:rFonts w:ascii="宋体" w:hAnsi="宋体" w:cs="宋体"/>
                <w:kern w:val="0"/>
                <w:szCs w:val="21"/>
              </w:rPr>
            </w:pPr>
            <w:r>
              <w:rPr>
                <w:rFonts w:ascii="宋体" w:hAnsi="宋体" w:cs="宋体" w:hint="eastAsia"/>
                <w:kern w:val="0"/>
                <w:szCs w:val="21"/>
              </w:rPr>
              <w:t>以上制度或措施是否执行并保存工</w:t>
            </w:r>
            <w:r>
              <w:rPr>
                <w:rFonts w:ascii="宋体" w:hAnsi="宋体" w:cs="宋体" w:hint="eastAsia"/>
                <w:kern w:val="0"/>
                <w:szCs w:val="21"/>
              </w:rPr>
              <w:lastRenderedPageBreak/>
              <w:t>作记录。</w:t>
            </w:r>
          </w:p>
        </w:tc>
        <w:tc>
          <w:tcPr>
            <w:tcW w:w="496" w:type="dxa"/>
            <w:tcBorders>
              <w:bottom w:val="single" w:sz="4" w:space="0" w:color="auto"/>
            </w:tcBorders>
            <w:vAlign w:val="center"/>
          </w:tcPr>
          <w:p w:rsidR="009C4E41" w:rsidRDefault="00833C1F">
            <w:pPr>
              <w:widowControl/>
              <w:jc w:val="center"/>
              <w:rPr>
                <w:rFonts w:ascii="宋体" w:hAnsi="宋体" w:cs="宋体"/>
                <w:kern w:val="0"/>
                <w:sz w:val="28"/>
                <w:szCs w:val="28"/>
              </w:rPr>
            </w:pPr>
            <w:r>
              <w:rPr>
                <w:rFonts w:ascii="宋体" w:hAnsi="宋体" w:cs="宋体"/>
                <w:kern w:val="0"/>
                <w:sz w:val="28"/>
                <w:szCs w:val="28"/>
              </w:rPr>
              <w:lastRenderedPageBreak/>
              <w:sym w:font="Wingdings 2" w:char="F052"/>
            </w:r>
          </w:p>
        </w:tc>
        <w:tc>
          <w:tcPr>
            <w:tcW w:w="496" w:type="dxa"/>
            <w:tcBorders>
              <w:bottom w:val="single" w:sz="4" w:space="0" w:color="auto"/>
            </w:tcBorders>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tcBorders>
              <w:bottom w:val="single" w:sz="4" w:space="0" w:color="auto"/>
            </w:tcBorders>
            <w:vAlign w:val="center"/>
          </w:tcPr>
          <w:p w:rsidR="009C4E41" w:rsidRDefault="009C4E41">
            <w:pPr>
              <w:widowControl/>
              <w:rPr>
                <w:rFonts w:ascii="宋体" w:hAnsi="宋体" w:cs="宋体"/>
                <w:kern w:val="0"/>
                <w:szCs w:val="21"/>
              </w:rPr>
            </w:pPr>
          </w:p>
        </w:tc>
        <w:tc>
          <w:tcPr>
            <w:tcW w:w="578" w:type="dxa"/>
            <w:vMerge/>
            <w:tcBorders>
              <w:bottom w:val="single" w:sz="4" w:space="0" w:color="auto"/>
            </w:tcBorders>
            <w:vAlign w:val="center"/>
          </w:tcPr>
          <w:p w:rsidR="009C4E41" w:rsidRDefault="009C4E41">
            <w:pPr>
              <w:widowControl/>
              <w:rPr>
                <w:rFonts w:ascii="宋体" w:hAnsi="宋体" w:cs="宋体"/>
                <w:kern w:val="0"/>
                <w:szCs w:val="21"/>
              </w:rPr>
            </w:pPr>
          </w:p>
        </w:tc>
        <w:tc>
          <w:tcPr>
            <w:tcW w:w="3121" w:type="dxa"/>
            <w:vMerge/>
            <w:tcBorders>
              <w:bottom w:val="single" w:sz="4" w:space="0" w:color="auto"/>
            </w:tcBorders>
          </w:tcPr>
          <w:p w:rsidR="009C4E41" w:rsidRDefault="009C4E41">
            <w:pPr>
              <w:widowControl/>
              <w:jc w:val="center"/>
              <w:rPr>
                <w:rFonts w:ascii="宋体" w:hAnsi="宋体" w:cs="宋体"/>
                <w:kern w:val="0"/>
                <w:szCs w:val="21"/>
              </w:rPr>
            </w:pPr>
          </w:p>
        </w:tc>
      </w:tr>
      <w:tr w:rsidR="009C4E41">
        <w:trPr>
          <w:trHeight w:val="519"/>
          <w:jc w:val="center"/>
        </w:trPr>
        <w:tc>
          <w:tcPr>
            <w:tcW w:w="564" w:type="dxa"/>
            <w:vMerge w:val="restart"/>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restart"/>
            <w:tcBorders>
              <w:right w:val="single" w:sz="4" w:space="0" w:color="auto"/>
            </w:tcBorders>
            <w:vAlign w:val="center"/>
          </w:tcPr>
          <w:p w:rsidR="009C4E41" w:rsidRDefault="00D67F88">
            <w:pPr>
              <w:widowControl/>
              <w:jc w:val="center"/>
              <w:rPr>
                <w:rFonts w:ascii="宋体" w:hAnsi="宋体" w:cs="宋体"/>
                <w:kern w:val="0"/>
                <w:szCs w:val="21"/>
              </w:rPr>
            </w:pPr>
            <w:r>
              <w:rPr>
                <w:rFonts w:ascii="宋体" w:hAnsi="宋体" w:cs="宋体" w:hint="eastAsia"/>
                <w:kern w:val="0"/>
                <w:szCs w:val="21"/>
              </w:rPr>
              <w:t>危险品运输信息布告</w:t>
            </w:r>
          </w:p>
        </w:tc>
        <w:tc>
          <w:tcPr>
            <w:tcW w:w="1989" w:type="dxa"/>
            <w:tcBorders>
              <w:top w:val="single" w:sz="4" w:space="0" w:color="auto"/>
              <w:left w:val="single" w:sz="4" w:space="0" w:color="auto"/>
              <w:bottom w:val="single" w:sz="4" w:space="0" w:color="auto"/>
              <w:right w:val="single" w:sz="4" w:space="0" w:color="auto"/>
            </w:tcBorders>
            <w:vAlign w:val="center"/>
          </w:tcPr>
          <w:p w:rsidR="009C4E41" w:rsidRDefault="00D67F88">
            <w:pPr>
              <w:pStyle w:val="11"/>
              <w:widowControl/>
              <w:numPr>
                <w:ilvl w:val="0"/>
                <w:numId w:val="13"/>
              </w:numPr>
              <w:tabs>
                <w:tab w:val="left" w:pos="272"/>
              </w:tabs>
              <w:ind w:left="0" w:firstLineChars="0" w:firstLine="0"/>
              <w:rPr>
                <w:rFonts w:ascii="宋体" w:hAnsi="宋体" w:cs="宋体"/>
                <w:kern w:val="0"/>
                <w:szCs w:val="21"/>
              </w:rPr>
            </w:pPr>
            <w:r>
              <w:rPr>
                <w:rFonts w:ascii="宋体" w:hAnsi="宋体" w:cs="宋体" w:hint="eastAsia"/>
                <w:kern w:val="0"/>
                <w:szCs w:val="21"/>
              </w:rPr>
              <w:t>是否在收运处醒目位置张贴数量充足的危险品运输信息布告和直观示例，内容是否为现行有效。</w:t>
            </w:r>
          </w:p>
          <w:p w:rsidR="009C4E41" w:rsidRDefault="00D67F88">
            <w:pPr>
              <w:pStyle w:val="11"/>
              <w:widowControl/>
              <w:tabs>
                <w:tab w:val="left" w:pos="272"/>
              </w:tabs>
              <w:ind w:firstLineChars="0" w:firstLine="0"/>
              <w:rPr>
                <w:rFonts w:ascii="宋体" w:hAnsi="宋体" w:cs="宋体"/>
                <w:kern w:val="0"/>
                <w:szCs w:val="21"/>
              </w:rPr>
            </w:pPr>
            <w:r>
              <w:rPr>
                <w:rFonts w:ascii="宋体" w:hAnsi="宋体" w:cs="宋体" w:hint="eastAsia"/>
                <w:kern w:val="0"/>
                <w:szCs w:val="21"/>
              </w:rPr>
              <w:t>布告应至少包括：</w:t>
            </w:r>
          </w:p>
          <w:p w:rsidR="009C4E41" w:rsidRDefault="00D67F88">
            <w:pPr>
              <w:pStyle w:val="11"/>
              <w:widowControl/>
              <w:numPr>
                <w:ilvl w:val="0"/>
                <w:numId w:val="14"/>
              </w:numPr>
              <w:tabs>
                <w:tab w:val="left" w:pos="272"/>
              </w:tabs>
              <w:ind w:firstLineChars="0"/>
              <w:rPr>
                <w:rFonts w:ascii="宋体" w:hAnsi="宋体" w:cs="宋体"/>
                <w:kern w:val="0"/>
                <w:szCs w:val="21"/>
              </w:rPr>
            </w:pPr>
            <w:proofErr w:type="gramStart"/>
            <w:r>
              <w:rPr>
                <w:rFonts w:ascii="宋体" w:hAnsi="宋体" w:cs="宋体" w:hint="eastAsia"/>
                <w:kern w:val="0"/>
                <w:szCs w:val="21"/>
              </w:rPr>
              <w:t>易含危险品</w:t>
            </w:r>
            <w:proofErr w:type="gramEnd"/>
            <w:r>
              <w:rPr>
                <w:rFonts w:ascii="宋体" w:hAnsi="宋体" w:cs="宋体" w:hint="eastAsia"/>
                <w:kern w:val="0"/>
                <w:szCs w:val="21"/>
              </w:rPr>
              <w:t>的物品（</w:t>
            </w:r>
            <w:proofErr w:type="gramStart"/>
            <w:r>
              <w:rPr>
                <w:rFonts w:ascii="宋体" w:hAnsi="宋体" w:cs="宋体" w:hint="eastAsia"/>
                <w:kern w:val="0"/>
                <w:szCs w:val="21"/>
              </w:rPr>
              <w:t>一</w:t>
            </w:r>
            <w:proofErr w:type="gramEnd"/>
            <w:r>
              <w:rPr>
                <w:rFonts w:ascii="宋体" w:hAnsi="宋体" w:cs="宋体" w:hint="eastAsia"/>
                <w:kern w:val="0"/>
                <w:szCs w:val="21"/>
              </w:rPr>
              <w:t>）（二）；</w:t>
            </w:r>
          </w:p>
          <w:p w:rsidR="009C4E41" w:rsidRDefault="00D67F88">
            <w:pPr>
              <w:pStyle w:val="11"/>
              <w:widowControl/>
              <w:numPr>
                <w:ilvl w:val="0"/>
                <w:numId w:val="14"/>
              </w:numPr>
              <w:tabs>
                <w:tab w:val="left" w:pos="272"/>
              </w:tabs>
              <w:ind w:left="0" w:firstLineChars="0" w:firstLine="0"/>
              <w:rPr>
                <w:rFonts w:ascii="宋体" w:hAnsi="宋体" w:cs="宋体"/>
                <w:kern w:val="0"/>
                <w:szCs w:val="21"/>
              </w:rPr>
            </w:pPr>
            <w:r>
              <w:rPr>
                <w:rFonts w:ascii="宋体" w:hAnsi="宋体" w:cs="宋体" w:hint="eastAsia"/>
                <w:kern w:val="0"/>
                <w:szCs w:val="21"/>
              </w:rPr>
              <w:t>不相容危险品、特种货物、物品存储和装载指南；</w:t>
            </w:r>
          </w:p>
          <w:p w:rsidR="009C4E41" w:rsidRDefault="00D67F88">
            <w:pPr>
              <w:pStyle w:val="11"/>
              <w:widowControl/>
              <w:numPr>
                <w:ilvl w:val="0"/>
                <w:numId w:val="14"/>
              </w:numPr>
              <w:tabs>
                <w:tab w:val="left" w:pos="272"/>
              </w:tabs>
              <w:ind w:left="0" w:firstLineChars="0" w:firstLine="0"/>
              <w:rPr>
                <w:rFonts w:ascii="宋体" w:hAnsi="宋体" w:cs="宋体"/>
                <w:kern w:val="0"/>
                <w:szCs w:val="21"/>
              </w:rPr>
            </w:pPr>
            <w:r>
              <w:rPr>
                <w:rFonts w:ascii="宋体" w:hAnsi="宋体" w:cs="宋体" w:hint="eastAsia"/>
                <w:kern w:val="0"/>
                <w:szCs w:val="21"/>
              </w:rPr>
              <w:t>危险品应急处理措施表；</w:t>
            </w:r>
          </w:p>
          <w:p w:rsidR="009C4E41" w:rsidRDefault="00D67F88">
            <w:pPr>
              <w:pStyle w:val="11"/>
              <w:widowControl/>
              <w:numPr>
                <w:ilvl w:val="0"/>
                <w:numId w:val="14"/>
              </w:numPr>
              <w:tabs>
                <w:tab w:val="left" w:pos="272"/>
              </w:tabs>
              <w:ind w:left="0" w:firstLineChars="0" w:firstLine="0"/>
              <w:rPr>
                <w:rFonts w:ascii="宋体" w:hAnsi="宋体" w:cs="宋体"/>
                <w:kern w:val="0"/>
                <w:szCs w:val="21"/>
              </w:rPr>
            </w:pPr>
            <w:r>
              <w:rPr>
                <w:rFonts w:ascii="宋体" w:hAnsi="宋体" w:cs="宋体" w:hint="eastAsia"/>
                <w:kern w:val="0"/>
                <w:szCs w:val="21"/>
              </w:rPr>
              <w:t>危险性标签及操作标签；</w:t>
            </w:r>
          </w:p>
          <w:p w:rsidR="009C4E41" w:rsidRDefault="00D67F88">
            <w:pPr>
              <w:pStyle w:val="11"/>
              <w:widowControl/>
              <w:numPr>
                <w:ilvl w:val="0"/>
                <w:numId w:val="14"/>
              </w:numPr>
              <w:tabs>
                <w:tab w:val="left" w:pos="272"/>
              </w:tabs>
              <w:ind w:left="0" w:firstLineChars="0" w:firstLine="0"/>
              <w:rPr>
                <w:rFonts w:ascii="宋体" w:hAnsi="宋体" w:cs="宋体"/>
                <w:kern w:val="0"/>
                <w:szCs w:val="21"/>
              </w:rPr>
            </w:pPr>
            <w:r>
              <w:rPr>
                <w:rFonts w:ascii="宋体" w:hAnsi="宋体" w:cs="宋体" w:hint="eastAsia"/>
                <w:kern w:val="0"/>
                <w:szCs w:val="21"/>
              </w:rPr>
              <w:t>危险品相关法律、规章；</w:t>
            </w:r>
          </w:p>
          <w:p w:rsidR="009C4E41" w:rsidRDefault="00D67F88">
            <w:pPr>
              <w:pStyle w:val="11"/>
              <w:widowControl/>
              <w:numPr>
                <w:ilvl w:val="0"/>
                <w:numId w:val="14"/>
              </w:numPr>
              <w:tabs>
                <w:tab w:val="left" w:pos="272"/>
              </w:tabs>
              <w:ind w:left="0" w:firstLineChars="0" w:firstLine="0"/>
              <w:rPr>
                <w:rFonts w:ascii="宋体" w:hAnsi="宋体" w:cs="宋体"/>
                <w:kern w:val="0"/>
                <w:szCs w:val="21"/>
              </w:rPr>
            </w:pPr>
            <w:r>
              <w:rPr>
                <w:rFonts w:ascii="宋体" w:hAnsi="宋体" w:cs="宋体" w:hint="eastAsia"/>
                <w:kern w:val="0"/>
                <w:szCs w:val="21"/>
              </w:rPr>
              <w:t>锂电池安全航空运输。</w:t>
            </w:r>
          </w:p>
        </w:tc>
        <w:tc>
          <w:tcPr>
            <w:tcW w:w="496" w:type="dxa"/>
            <w:tcBorders>
              <w:top w:val="single" w:sz="4" w:space="0" w:color="auto"/>
              <w:left w:val="single" w:sz="4" w:space="0" w:color="auto"/>
              <w:bottom w:val="single" w:sz="4" w:space="0" w:color="auto"/>
              <w:right w:val="single" w:sz="4" w:space="0" w:color="auto"/>
            </w:tcBorders>
            <w:vAlign w:val="center"/>
          </w:tcPr>
          <w:p w:rsidR="009C4E41" w:rsidRDefault="00CD69E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tcBorders>
              <w:top w:val="single" w:sz="4" w:space="0" w:color="auto"/>
              <w:left w:val="single" w:sz="4" w:space="0" w:color="auto"/>
              <w:bottom w:val="single" w:sz="4" w:space="0" w:color="auto"/>
              <w:right w:val="single" w:sz="4" w:space="0" w:color="auto"/>
            </w:tcBorders>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tcBorders>
              <w:top w:val="single" w:sz="4" w:space="0" w:color="auto"/>
              <w:left w:val="single" w:sz="4" w:space="0" w:color="auto"/>
              <w:bottom w:val="single" w:sz="4" w:space="0" w:color="auto"/>
              <w:right w:val="single" w:sz="4" w:space="0" w:color="auto"/>
            </w:tcBorders>
            <w:vAlign w:val="center"/>
          </w:tcPr>
          <w:p w:rsidR="009C4E41" w:rsidRDefault="009C4E41">
            <w:pPr>
              <w:widowControl/>
              <w:rPr>
                <w:rFonts w:ascii="宋体" w:hAnsi="宋体" w:cs="宋体"/>
                <w:kern w:val="0"/>
                <w:szCs w:val="21"/>
              </w:rPr>
            </w:pPr>
          </w:p>
        </w:tc>
        <w:tc>
          <w:tcPr>
            <w:tcW w:w="578" w:type="dxa"/>
            <w:tcBorders>
              <w:top w:val="single" w:sz="4" w:space="0" w:color="auto"/>
              <w:left w:val="single" w:sz="4" w:space="0" w:color="auto"/>
              <w:right w:val="single" w:sz="4" w:space="0" w:color="auto"/>
            </w:tcBorders>
            <w:vAlign w:val="center"/>
          </w:tcPr>
          <w:p w:rsidR="009C4E41" w:rsidRDefault="00D67F88">
            <w:pPr>
              <w:widowControl/>
              <w:rPr>
                <w:rFonts w:ascii="宋体" w:hAnsi="宋体" w:cs="宋体"/>
                <w:kern w:val="0"/>
                <w:szCs w:val="21"/>
              </w:rPr>
            </w:pPr>
            <w:r>
              <w:rPr>
                <w:rFonts w:ascii="宋体" w:hAnsi="宋体" w:cs="宋体" w:hint="eastAsia"/>
                <w:kern w:val="0"/>
                <w:szCs w:val="21"/>
              </w:rPr>
              <w:t>查看现场</w:t>
            </w:r>
          </w:p>
          <w:p w:rsidR="009C4E41" w:rsidRDefault="009C4E41">
            <w:pPr>
              <w:widowControl/>
              <w:rPr>
                <w:rFonts w:ascii="宋体" w:hAnsi="宋体" w:cs="宋体"/>
                <w:kern w:val="0"/>
                <w:szCs w:val="21"/>
              </w:rPr>
            </w:pPr>
          </w:p>
        </w:tc>
        <w:tc>
          <w:tcPr>
            <w:tcW w:w="3121" w:type="dxa"/>
            <w:vMerge w:val="restart"/>
            <w:tcBorders>
              <w:top w:val="single" w:sz="4" w:space="0" w:color="auto"/>
              <w:left w:val="single" w:sz="4" w:space="0" w:color="auto"/>
              <w:right w:val="single" w:sz="4" w:space="0" w:color="auto"/>
            </w:tcBorders>
            <w:vAlign w:val="center"/>
          </w:tcPr>
          <w:p w:rsidR="009C4E41" w:rsidRDefault="00D67F88">
            <w:pPr>
              <w:widowControl/>
              <w:rPr>
                <w:rFonts w:ascii="宋体" w:hAnsi="宋体" w:cs="宋体"/>
                <w:kern w:val="0"/>
                <w:szCs w:val="21"/>
              </w:rPr>
            </w:pPr>
            <w:r>
              <w:rPr>
                <w:rFonts w:ascii="宋体" w:hAnsi="宋体" w:cs="宋体" w:hint="eastAsia"/>
                <w:kern w:val="0"/>
                <w:szCs w:val="21"/>
              </w:rPr>
              <w:t>（CCAR-276-R1第八十八条）</w:t>
            </w:r>
          </w:p>
        </w:tc>
      </w:tr>
      <w:tr w:rsidR="009C4E41">
        <w:trPr>
          <w:trHeight w:val="519"/>
          <w:jc w:val="center"/>
        </w:trPr>
        <w:tc>
          <w:tcPr>
            <w:tcW w:w="564" w:type="dxa"/>
            <w:vMerge/>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tcBorders>
              <w:top w:val="single" w:sz="4" w:space="0" w:color="auto"/>
            </w:tcBorders>
            <w:vAlign w:val="center"/>
          </w:tcPr>
          <w:p w:rsidR="009C4E41" w:rsidRDefault="00D67F88">
            <w:pPr>
              <w:pStyle w:val="11"/>
              <w:widowControl/>
              <w:numPr>
                <w:ilvl w:val="0"/>
                <w:numId w:val="13"/>
              </w:numPr>
              <w:tabs>
                <w:tab w:val="left" w:pos="272"/>
              </w:tabs>
              <w:ind w:left="0" w:firstLineChars="0" w:firstLine="0"/>
              <w:rPr>
                <w:rFonts w:ascii="宋体" w:hAnsi="宋体" w:cs="宋体"/>
                <w:kern w:val="0"/>
                <w:szCs w:val="21"/>
              </w:rPr>
            </w:pPr>
            <w:r>
              <w:rPr>
                <w:rFonts w:ascii="宋体" w:hAnsi="宋体" w:cs="宋体" w:hint="eastAsia"/>
                <w:kern w:val="0"/>
                <w:szCs w:val="21"/>
              </w:rPr>
              <w:t>张贴的布告内容是否完整（如应急电话是否填写等）</w:t>
            </w:r>
          </w:p>
        </w:tc>
        <w:tc>
          <w:tcPr>
            <w:tcW w:w="496" w:type="dxa"/>
            <w:tcBorders>
              <w:top w:val="single" w:sz="4" w:space="0" w:color="auto"/>
            </w:tcBorders>
            <w:vAlign w:val="center"/>
          </w:tcPr>
          <w:p w:rsidR="009C4E41" w:rsidRDefault="00CD69E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tcBorders>
              <w:top w:val="single" w:sz="4" w:space="0" w:color="auto"/>
              <w:right w:val="single" w:sz="4" w:space="0" w:color="auto"/>
            </w:tcBorders>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tcBorders>
              <w:top w:val="single" w:sz="4" w:space="0" w:color="auto"/>
              <w:left w:val="single" w:sz="4" w:space="0" w:color="auto"/>
              <w:bottom w:val="single" w:sz="4" w:space="0" w:color="auto"/>
              <w:right w:val="single" w:sz="4" w:space="0" w:color="auto"/>
            </w:tcBorders>
            <w:vAlign w:val="center"/>
          </w:tcPr>
          <w:p w:rsidR="009C4E41" w:rsidRDefault="009C4E41">
            <w:pPr>
              <w:widowControl/>
              <w:rPr>
                <w:rFonts w:ascii="宋体" w:hAnsi="宋体" w:cs="宋体"/>
                <w:kern w:val="0"/>
                <w:szCs w:val="21"/>
              </w:rPr>
            </w:pPr>
          </w:p>
        </w:tc>
        <w:tc>
          <w:tcPr>
            <w:tcW w:w="578" w:type="dxa"/>
            <w:tcBorders>
              <w:left w:val="single" w:sz="4" w:space="0" w:color="auto"/>
              <w:bottom w:val="single" w:sz="4" w:space="0" w:color="auto"/>
              <w:right w:val="single" w:sz="4" w:space="0" w:color="auto"/>
            </w:tcBorders>
            <w:vAlign w:val="center"/>
          </w:tcPr>
          <w:p w:rsidR="009C4E41" w:rsidRDefault="00D67F88">
            <w:pPr>
              <w:widowControl/>
              <w:rPr>
                <w:rFonts w:ascii="宋体" w:hAnsi="宋体" w:cs="宋体"/>
                <w:kern w:val="0"/>
                <w:szCs w:val="21"/>
              </w:rPr>
            </w:pPr>
            <w:r>
              <w:rPr>
                <w:rFonts w:ascii="宋体" w:hAnsi="宋体" w:cs="宋体" w:hint="eastAsia"/>
                <w:kern w:val="0"/>
                <w:szCs w:val="21"/>
              </w:rPr>
              <w:t>查看布告</w:t>
            </w:r>
          </w:p>
        </w:tc>
        <w:tc>
          <w:tcPr>
            <w:tcW w:w="3121" w:type="dxa"/>
            <w:vMerge/>
            <w:tcBorders>
              <w:left w:val="single" w:sz="4" w:space="0" w:color="auto"/>
              <w:right w:val="single" w:sz="4" w:space="0" w:color="auto"/>
            </w:tcBorders>
            <w:vAlign w:val="center"/>
          </w:tcPr>
          <w:p w:rsidR="009C4E41" w:rsidRDefault="009C4E41">
            <w:pPr>
              <w:widowControl/>
              <w:ind w:firstLineChars="200" w:firstLine="420"/>
              <w:rPr>
                <w:rFonts w:ascii="宋体" w:hAnsi="宋体" w:cs="宋体"/>
                <w:kern w:val="0"/>
                <w:szCs w:val="21"/>
              </w:rPr>
            </w:pPr>
          </w:p>
        </w:tc>
      </w:tr>
      <w:tr w:rsidR="009C4E41">
        <w:trPr>
          <w:trHeight w:val="519"/>
          <w:jc w:val="center"/>
        </w:trPr>
        <w:tc>
          <w:tcPr>
            <w:tcW w:w="564" w:type="dxa"/>
            <w:vMerge/>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tcBorders>
              <w:top w:val="single" w:sz="4" w:space="0" w:color="auto"/>
            </w:tcBorders>
            <w:vAlign w:val="center"/>
          </w:tcPr>
          <w:p w:rsidR="009C4E41" w:rsidRDefault="00D67F88">
            <w:pPr>
              <w:pStyle w:val="11"/>
              <w:widowControl/>
              <w:numPr>
                <w:ilvl w:val="0"/>
                <w:numId w:val="13"/>
              </w:numPr>
              <w:tabs>
                <w:tab w:val="left" w:pos="272"/>
              </w:tabs>
              <w:ind w:left="0" w:firstLineChars="0" w:firstLine="0"/>
              <w:rPr>
                <w:rFonts w:ascii="宋体" w:hAnsi="宋体" w:cs="宋体"/>
                <w:kern w:val="0"/>
                <w:szCs w:val="21"/>
              </w:rPr>
            </w:pPr>
            <w:r>
              <w:rPr>
                <w:rFonts w:ascii="宋体" w:hAnsi="宋体" w:cs="宋体" w:hint="eastAsia"/>
                <w:kern w:val="0"/>
                <w:szCs w:val="21"/>
              </w:rPr>
              <w:t>员工是否了解张贴内容并在需要时查阅，并查看。</w:t>
            </w:r>
          </w:p>
        </w:tc>
        <w:tc>
          <w:tcPr>
            <w:tcW w:w="496" w:type="dxa"/>
            <w:tcBorders>
              <w:top w:val="single" w:sz="4" w:space="0" w:color="auto"/>
            </w:tcBorders>
            <w:vAlign w:val="center"/>
          </w:tcPr>
          <w:p w:rsidR="009C4E41" w:rsidRDefault="00CD69E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tcBorders>
              <w:top w:val="single" w:sz="4" w:space="0" w:color="auto"/>
              <w:right w:val="single" w:sz="4" w:space="0" w:color="auto"/>
            </w:tcBorders>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tcBorders>
              <w:top w:val="single" w:sz="4" w:space="0" w:color="auto"/>
              <w:left w:val="single" w:sz="4" w:space="0" w:color="auto"/>
              <w:bottom w:val="single" w:sz="4" w:space="0" w:color="auto"/>
              <w:right w:val="single" w:sz="4" w:space="0" w:color="auto"/>
            </w:tcBorders>
            <w:vAlign w:val="center"/>
          </w:tcPr>
          <w:p w:rsidR="009C4E41" w:rsidRDefault="009C4E41">
            <w:pPr>
              <w:widowControl/>
              <w:rPr>
                <w:rFonts w:ascii="宋体" w:hAnsi="宋体" w:cs="宋体"/>
                <w:kern w:val="0"/>
                <w:szCs w:val="21"/>
              </w:rPr>
            </w:pPr>
          </w:p>
        </w:tc>
        <w:tc>
          <w:tcPr>
            <w:tcW w:w="578" w:type="dxa"/>
            <w:tcBorders>
              <w:left w:val="single" w:sz="4" w:space="0" w:color="auto"/>
              <w:bottom w:val="single" w:sz="4" w:space="0" w:color="auto"/>
              <w:right w:val="single" w:sz="4" w:space="0" w:color="auto"/>
            </w:tcBorders>
            <w:vAlign w:val="center"/>
          </w:tcPr>
          <w:p w:rsidR="009C4E41" w:rsidRDefault="00D67F88">
            <w:pPr>
              <w:widowControl/>
              <w:rPr>
                <w:rFonts w:ascii="宋体" w:hAnsi="宋体" w:cs="宋体"/>
                <w:kern w:val="0"/>
                <w:szCs w:val="21"/>
              </w:rPr>
            </w:pPr>
            <w:r>
              <w:rPr>
                <w:rFonts w:ascii="宋体" w:hAnsi="宋体" w:cs="宋体" w:hint="eastAsia"/>
                <w:kern w:val="0"/>
                <w:szCs w:val="21"/>
              </w:rPr>
              <w:t>询问</w:t>
            </w:r>
          </w:p>
        </w:tc>
        <w:tc>
          <w:tcPr>
            <w:tcW w:w="3121" w:type="dxa"/>
            <w:vMerge/>
            <w:tcBorders>
              <w:left w:val="single" w:sz="4" w:space="0" w:color="auto"/>
              <w:right w:val="single" w:sz="4" w:space="0" w:color="auto"/>
            </w:tcBorders>
            <w:vAlign w:val="center"/>
          </w:tcPr>
          <w:p w:rsidR="009C4E41" w:rsidRDefault="009C4E41">
            <w:pPr>
              <w:widowControl/>
              <w:ind w:firstLineChars="200" w:firstLine="420"/>
              <w:rPr>
                <w:rFonts w:ascii="宋体" w:hAnsi="宋体" w:cs="宋体"/>
                <w:kern w:val="0"/>
                <w:szCs w:val="21"/>
              </w:rPr>
            </w:pPr>
          </w:p>
        </w:tc>
      </w:tr>
      <w:tr w:rsidR="009C4E41">
        <w:trPr>
          <w:trHeight w:val="519"/>
          <w:jc w:val="center"/>
        </w:trPr>
        <w:tc>
          <w:tcPr>
            <w:tcW w:w="564" w:type="dxa"/>
            <w:vMerge w:val="restart"/>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restart"/>
            <w:vAlign w:val="center"/>
          </w:tcPr>
          <w:p w:rsidR="009C4E41" w:rsidRDefault="00D67F88">
            <w:pPr>
              <w:widowControl/>
              <w:jc w:val="center"/>
              <w:rPr>
                <w:rFonts w:ascii="宋体" w:hAnsi="宋体" w:cs="宋体"/>
                <w:kern w:val="0"/>
                <w:szCs w:val="21"/>
              </w:rPr>
            </w:pPr>
            <w:r>
              <w:rPr>
                <w:rFonts w:ascii="宋体" w:hAnsi="宋体" w:cs="宋体" w:hint="eastAsia"/>
                <w:kern w:val="0"/>
                <w:szCs w:val="21"/>
              </w:rPr>
              <w:t>危险品资质管理</w:t>
            </w:r>
          </w:p>
        </w:tc>
        <w:tc>
          <w:tcPr>
            <w:tcW w:w="1989" w:type="dxa"/>
            <w:vAlign w:val="center"/>
          </w:tcPr>
          <w:p w:rsidR="009C4E41" w:rsidRDefault="00D67F88">
            <w:pPr>
              <w:pStyle w:val="11"/>
              <w:widowControl/>
              <w:numPr>
                <w:ilvl w:val="0"/>
                <w:numId w:val="15"/>
              </w:numPr>
              <w:tabs>
                <w:tab w:val="left" w:pos="272"/>
              </w:tabs>
              <w:ind w:left="0" w:firstLineChars="0" w:firstLine="0"/>
              <w:rPr>
                <w:rFonts w:ascii="宋体" w:hAnsi="宋体" w:cs="宋体"/>
                <w:kern w:val="0"/>
                <w:szCs w:val="21"/>
              </w:rPr>
            </w:pPr>
            <w:r>
              <w:rPr>
                <w:rFonts w:ascii="宋体" w:hAnsi="宋体" w:cs="宋体" w:hint="eastAsia"/>
                <w:kern w:val="0"/>
                <w:szCs w:val="21"/>
              </w:rPr>
              <w:t>是否与有业务关联的航空公司签订包括危险品安全航空运输内容的销售代理协议；</w:t>
            </w:r>
          </w:p>
        </w:tc>
        <w:tc>
          <w:tcPr>
            <w:tcW w:w="496" w:type="dxa"/>
            <w:vAlign w:val="center"/>
          </w:tcPr>
          <w:p w:rsidR="009C4E41" w:rsidRDefault="00CD69E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tcBorders>
              <w:top w:val="single" w:sz="4" w:space="0" w:color="auto"/>
            </w:tcBorders>
            <w:vAlign w:val="center"/>
          </w:tcPr>
          <w:p w:rsidR="009C4E41" w:rsidRDefault="009C4E41">
            <w:pPr>
              <w:widowControl/>
              <w:rPr>
                <w:rFonts w:ascii="宋体" w:hAnsi="宋体" w:cs="宋体"/>
                <w:kern w:val="0"/>
                <w:szCs w:val="21"/>
              </w:rPr>
            </w:pPr>
          </w:p>
        </w:tc>
        <w:tc>
          <w:tcPr>
            <w:tcW w:w="578" w:type="dxa"/>
            <w:vMerge w:val="restart"/>
            <w:tcBorders>
              <w:top w:val="single" w:sz="4" w:space="0" w:color="auto"/>
            </w:tcBorders>
            <w:vAlign w:val="center"/>
          </w:tcPr>
          <w:p w:rsidR="009C4E41" w:rsidRDefault="00D67F88">
            <w:pPr>
              <w:widowControl/>
              <w:rPr>
                <w:rFonts w:ascii="宋体" w:hAnsi="宋体" w:cs="宋体"/>
                <w:kern w:val="0"/>
                <w:szCs w:val="21"/>
              </w:rPr>
            </w:pPr>
            <w:r>
              <w:rPr>
                <w:rFonts w:ascii="宋体" w:hAnsi="宋体" w:cs="宋体" w:hint="eastAsia"/>
                <w:kern w:val="0"/>
                <w:szCs w:val="21"/>
              </w:rPr>
              <w:t>查阅文件</w:t>
            </w:r>
          </w:p>
        </w:tc>
        <w:tc>
          <w:tcPr>
            <w:tcW w:w="3121" w:type="dxa"/>
            <w:vMerge w:val="restart"/>
            <w:vAlign w:val="center"/>
          </w:tcPr>
          <w:p w:rsidR="009C4E41" w:rsidRDefault="00D67F88">
            <w:pPr>
              <w:widowControl/>
              <w:rPr>
                <w:rFonts w:ascii="宋体" w:hAnsi="宋体" w:cs="宋体"/>
                <w:kern w:val="0"/>
                <w:szCs w:val="21"/>
              </w:rPr>
            </w:pPr>
            <w:r>
              <w:rPr>
                <w:rFonts w:ascii="宋体" w:hAnsi="宋体" w:cs="宋体" w:hint="eastAsia"/>
                <w:kern w:val="0"/>
                <w:szCs w:val="21"/>
              </w:rPr>
              <w:t>（CCAR-276-R1第七十七条）</w:t>
            </w:r>
          </w:p>
        </w:tc>
      </w:tr>
      <w:tr w:rsidR="009C4E41">
        <w:trPr>
          <w:trHeight w:val="519"/>
          <w:jc w:val="center"/>
        </w:trPr>
        <w:tc>
          <w:tcPr>
            <w:tcW w:w="564" w:type="dxa"/>
            <w:vMerge/>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vAlign w:val="center"/>
          </w:tcPr>
          <w:p w:rsidR="009C4E41" w:rsidRDefault="00D67F88">
            <w:pPr>
              <w:pStyle w:val="11"/>
              <w:widowControl/>
              <w:numPr>
                <w:ilvl w:val="0"/>
                <w:numId w:val="15"/>
              </w:numPr>
              <w:tabs>
                <w:tab w:val="left" w:pos="272"/>
              </w:tabs>
              <w:ind w:left="0" w:firstLineChars="0" w:firstLine="0"/>
              <w:rPr>
                <w:rFonts w:ascii="宋体" w:hAnsi="宋体" w:cs="宋体"/>
                <w:kern w:val="0"/>
                <w:szCs w:val="21"/>
              </w:rPr>
            </w:pPr>
            <w:r>
              <w:rPr>
                <w:rFonts w:ascii="宋体" w:hAnsi="宋体" w:cs="宋体" w:hint="eastAsia"/>
                <w:kern w:val="0"/>
                <w:szCs w:val="21"/>
              </w:rPr>
              <w:t>是否具备与业务相关的航空公司的相应类别危险品运输许可资质或授权。</w:t>
            </w:r>
          </w:p>
        </w:tc>
        <w:tc>
          <w:tcPr>
            <w:tcW w:w="496" w:type="dxa"/>
            <w:vAlign w:val="center"/>
          </w:tcPr>
          <w:p w:rsidR="009C4E41" w:rsidRDefault="00CD69E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ign w:val="center"/>
          </w:tcPr>
          <w:p w:rsidR="009C4E41" w:rsidRDefault="009C4E41">
            <w:pPr>
              <w:widowControl/>
              <w:rPr>
                <w:rFonts w:ascii="宋体" w:hAnsi="宋体" w:cs="宋体"/>
                <w:kern w:val="0"/>
                <w:szCs w:val="21"/>
              </w:rPr>
            </w:pPr>
          </w:p>
        </w:tc>
        <w:tc>
          <w:tcPr>
            <w:tcW w:w="3121" w:type="dxa"/>
            <w:vMerge/>
          </w:tcPr>
          <w:p w:rsidR="009C4E41" w:rsidRDefault="009C4E41">
            <w:pPr>
              <w:widowControl/>
              <w:jc w:val="center"/>
              <w:rPr>
                <w:rFonts w:ascii="宋体" w:hAnsi="宋体" w:cs="宋体"/>
                <w:kern w:val="0"/>
                <w:szCs w:val="21"/>
              </w:rPr>
            </w:pPr>
          </w:p>
        </w:tc>
      </w:tr>
      <w:tr w:rsidR="009C4E41">
        <w:trPr>
          <w:trHeight w:val="519"/>
          <w:jc w:val="center"/>
        </w:trPr>
        <w:tc>
          <w:tcPr>
            <w:tcW w:w="564" w:type="dxa"/>
            <w:vMerge w:val="restart"/>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restart"/>
            <w:vAlign w:val="center"/>
          </w:tcPr>
          <w:p w:rsidR="009C4E41" w:rsidRDefault="00D67F88">
            <w:pPr>
              <w:widowControl/>
              <w:jc w:val="center"/>
              <w:rPr>
                <w:rFonts w:ascii="宋体" w:hAnsi="宋体" w:cs="宋体"/>
                <w:kern w:val="0"/>
                <w:szCs w:val="21"/>
              </w:rPr>
            </w:pPr>
            <w:r>
              <w:rPr>
                <w:rFonts w:ascii="宋体" w:hAnsi="宋体" w:cs="宋体" w:hint="eastAsia"/>
                <w:kern w:val="0"/>
                <w:szCs w:val="21"/>
              </w:rPr>
              <w:t>鉴定机构信息管理</w:t>
            </w:r>
          </w:p>
        </w:tc>
        <w:tc>
          <w:tcPr>
            <w:tcW w:w="1989" w:type="dxa"/>
            <w:vAlign w:val="center"/>
          </w:tcPr>
          <w:p w:rsidR="009C4E41" w:rsidRDefault="00D67F88">
            <w:pPr>
              <w:pStyle w:val="11"/>
              <w:widowControl/>
              <w:numPr>
                <w:ilvl w:val="0"/>
                <w:numId w:val="16"/>
              </w:numPr>
              <w:tabs>
                <w:tab w:val="left" w:pos="272"/>
              </w:tabs>
              <w:ind w:left="0" w:firstLineChars="0" w:firstLine="0"/>
              <w:rPr>
                <w:rFonts w:ascii="宋体" w:hAnsi="宋体" w:cs="宋体"/>
                <w:kern w:val="0"/>
                <w:szCs w:val="21"/>
              </w:rPr>
            </w:pPr>
            <w:r>
              <w:rPr>
                <w:rFonts w:ascii="宋体" w:hAnsi="宋体" w:cs="宋体" w:hint="eastAsia"/>
                <w:kern w:val="0"/>
                <w:szCs w:val="21"/>
              </w:rPr>
              <w:t>开展业务前是否已经获取航空公司认可的货物航空运输条件鉴定机构信息；</w:t>
            </w:r>
          </w:p>
        </w:tc>
        <w:tc>
          <w:tcPr>
            <w:tcW w:w="496" w:type="dxa"/>
            <w:vAlign w:val="center"/>
          </w:tcPr>
          <w:p w:rsidR="009C4E41" w:rsidRDefault="00CD69EF">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restart"/>
            <w:vAlign w:val="center"/>
          </w:tcPr>
          <w:p w:rsidR="009C4E41" w:rsidRDefault="00D67F88">
            <w:pPr>
              <w:widowControl/>
              <w:rPr>
                <w:rFonts w:ascii="宋体" w:hAnsi="宋体" w:cs="宋体"/>
                <w:kern w:val="0"/>
                <w:szCs w:val="21"/>
              </w:rPr>
            </w:pPr>
            <w:r>
              <w:rPr>
                <w:rFonts w:ascii="宋体" w:hAnsi="宋体" w:cs="宋体" w:hint="eastAsia"/>
                <w:kern w:val="0"/>
                <w:szCs w:val="21"/>
              </w:rPr>
              <w:t>查阅文件</w:t>
            </w:r>
          </w:p>
          <w:p w:rsidR="009C4E41" w:rsidRDefault="00D67F88">
            <w:pPr>
              <w:widowControl/>
              <w:rPr>
                <w:rFonts w:ascii="宋体" w:hAnsi="宋体" w:cs="宋体"/>
                <w:kern w:val="0"/>
                <w:szCs w:val="21"/>
              </w:rPr>
            </w:pPr>
            <w:r>
              <w:rPr>
                <w:rFonts w:ascii="宋体" w:hAnsi="宋体" w:cs="宋体" w:hint="eastAsia"/>
                <w:kern w:val="0"/>
                <w:szCs w:val="21"/>
              </w:rPr>
              <w:t>查</w:t>
            </w:r>
            <w:r>
              <w:rPr>
                <w:rFonts w:ascii="宋体" w:hAnsi="宋体" w:cs="宋体" w:hint="eastAsia"/>
                <w:kern w:val="0"/>
                <w:szCs w:val="21"/>
              </w:rPr>
              <w:lastRenderedPageBreak/>
              <w:t>看记录</w:t>
            </w:r>
          </w:p>
          <w:p w:rsidR="009C4E41" w:rsidRDefault="00D67F88">
            <w:pPr>
              <w:widowControl/>
              <w:rPr>
                <w:rFonts w:ascii="宋体" w:hAnsi="宋体" w:cs="宋体"/>
                <w:kern w:val="0"/>
                <w:szCs w:val="21"/>
              </w:rPr>
            </w:pPr>
            <w:r>
              <w:rPr>
                <w:rFonts w:ascii="宋体" w:hAnsi="宋体" w:cs="宋体" w:hint="eastAsia"/>
                <w:kern w:val="0"/>
                <w:szCs w:val="21"/>
              </w:rPr>
              <w:t>查看现场</w:t>
            </w:r>
          </w:p>
          <w:p w:rsidR="009C4E41" w:rsidRDefault="00D67F88">
            <w:pPr>
              <w:widowControl/>
              <w:rPr>
                <w:rFonts w:ascii="宋体" w:hAnsi="宋体" w:cs="宋体"/>
                <w:kern w:val="0"/>
                <w:szCs w:val="21"/>
              </w:rPr>
            </w:pPr>
            <w:r>
              <w:rPr>
                <w:rFonts w:ascii="宋体" w:hAnsi="宋体" w:cs="宋体" w:hint="eastAsia"/>
                <w:kern w:val="0"/>
                <w:szCs w:val="21"/>
              </w:rPr>
              <w:t>询问</w:t>
            </w:r>
          </w:p>
        </w:tc>
        <w:tc>
          <w:tcPr>
            <w:tcW w:w="3121" w:type="dxa"/>
            <w:vMerge w:val="restart"/>
            <w:vAlign w:val="center"/>
          </w:tcPr>
          <w:p w:rsidR="009C4E41" w:rsidRDefault="00D67F88">
            <w:pPr>
              <w:widowControl/>
              <w:rPr>
                <w:rFonts w:ascii="宋体" w:hAnsi="宋体" w:cs="宋体"/>
                <w:kern w:val="0"/>
                <w:szCs w:val="21"/>
              </w:rPr>
            </w:pPr>
            <w:r>
              <w:rPr>
                <w:rFonts w:ascii="宋体" w:hAnsi="宋体" w:cs="宋体" w:hint="eastAsia"/>
                <w:kern w:val="0"/>
                <w:szCs w:val="21"/>
              </w:rPr>
              <w:lastRenderedPageBreak/>
              <w:t>（CCAR-276-R1第七十一条）</w:t>
            </w:r>
          </w:p>
        </w:tc>
      </w:tr>
      <w:tr w:rsidR="009C4E41">
        <w:trPr>
          <w:trHeight w:val="519"/>
          <w:jc w:val="center"/>
        </w:trPr>
        <w:tc>
          <w:tcPr>
            <w:tcW w:w="564" w:type="dxa"/>
            <w:vMerge/>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vAlign w:val="center"/>
          </w:tcPr>
          <w:p w:rsidR="009C4E41" w:rsidRDefault="00D67F88">
            <w:pPr>
              <w:pStyle w:val="11"/>
              <w:widowControl/>
              <w:numPr>
                <w:ilvl w:val="0"/>
                <w:numId w:val="16"/>
              </w:numPr>
              <w:tabs>
                <w:tab w:val="left" w:pos="272"/>
              </w:tabs>
              <w:ind w:left="0" w:firstLineChars="0" w:firstLine="0"/>
              <w:rPr>
                <w:rFonts w:ascii="宋体" w:hAnsi="宋体" w:cs="宋体"/>
                <w:kern w:val="0"/>
                <w:szCs w:val="21"/>
              </w:rPr>
            </w:pPr>
            <w:r>
              <w:rPr>
                <w:rFonts w:ascii="宋体" w:hAnsi="宋体" w:cs="宋体" w:hint="eastAsia"/>
                <w:kern w:val="0"/>
                <w:szCs w:val="21"/>
              </w:rPr>
              <w:t>是否已经告知给托运人或托运人代理，同时张贴至收运场所便于收运人员查阅；</w:t>
            </w:r>
          </w:p>
        </w:tc>
        <w:tc>
          <w:tcPr>
            <w:tcW w:w="496" w:type="dxa"/>
            <w:vAlign w:val="center"/>
          </w:tcPr>
          <w:p w:rsidR="009C4E41" w:rsidRDefault="00F13B7D">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ign w:val="center"/>
          </w:tcPr>
          <w:p w:rsidR="009C4E41" w:rsidRDefault="009C4E41">
            <w:pPr>
              <w:widowControl/>
              <w:rPr>
                <w:rFonts w:ascii="宋体" w:hAnsi="宋体" w:cs="宋体"/>
                <w:kern w:val="0"/>
                <w:szCs w:val="21"/>
              </w:rPr>
            </w:pPr>
          </w:p>
        </w:tc>
        <w:tc>
          <w:tcPr>
            <w:tcW w:w="3121" w:type="dxa"/>
            <w:vMerge/>
          </w:tcPr>
          <w:p w:rsidR="009C4E41" w:rsidRDefault="009C4E41">
            <w:pPr>
              <w:widowControl/>
              <w:jc w:val="center"/>
              <w:rPr>
                <w:rFonts w:ascii="宋体" w:hAnsi="宋体" w:cs="宋体"/>
                <w:kern w:val="0"/>
                <w:szCs w:val="21"/>
              </w:rPr>
            </w:pPr>
          </w:p>
        </w:tc>
      </w:tr>
      <w:tr w:rsidR="009C4E41">
        <w:trPr>
          <w:trHeight w:val="519"/>
          <w:jc w:val="center"/>
        </w:trPr>
        <w:tc>
          <w:tcPr>
            <w:tcW w:w="564" w:type="dxa"/>
            <w:vMerge/>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vAlign w:val="center"/>
          </w:tcPr>
          <w:p w:rsidR="009C4E41" w:rsidRDefault="00D67F88">
            <w:pPr>
              <w:pStyle w:val="11"/>
              <w:widowControl/>
              <w:numPr>
                <w:ilvl w:val="0"/>
                <w:numId w:val="16"/>
              </w:numPr>
              <w:tabs>
                <w:tab w:val="left" w:pos="272"/>
              </w:tabs>
              <w:ind w:left="0" w:firstLineChars="0" w:firstLine="0"/>
              <w:rPr>
                <w:rFonts w:ascii="宋体" w:hAnsi="宋体" w:cs="宋体"/>
                <w:kern w:val="0"/>
                <w:szCs w:val="21"/>
              </w:rPr>
            </w:pPr>
            <w:r>
              <w:rPr>
                <w:rFonts w:ascii="宋体" w:hAnsi="宋体" w:cs="宋体" w:hint="eastAsia"/>
                <w:kern w:val="0"/>
                <w:szCs w:val="21"/>
              </w:rPr>
              <w:t>询问、了解员工是否掌握相关信息。</w:t>
            </w:r>
          </w:p>
        </w:tc>
        <w:tc>
          <w:tcPr>
            <w:tcW w:w="496" w:type="dxa"/>
            <w:vAlign w:val="center"/>
          </w:tcPr>
          <w:p w:rsidR="009C4E41" w:rsidRDefault="00F13B7D">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ign w:val="center"/>
          </w:tcPr>
          <w:p w:rsidR="009C4E41" w:rsidRDefault="009C4E41">
            <w:pPr>
              <w:widowControl/>
              <w:rPr>
                <w:rFonts w:ascii="宋体" w:hAnsi="宋体" w:cs="宋体"/>
                <w:kern w:val="0"/>
                <w:szCs w:val="21"/>
              </w:rPr>
            </w:pPr>
          </w:p>
        </w:tc>
        <w:tc>
          <w:tcPr>
            <w:tcW w:w="3121" w:type="dxa"/>
            <w:vMerge/>
          </w:tcPr>
          <w:p w:rsidR="009C4E41" w:rsidRDefault="009C4E41">
            <w:pPr>
              <w:widowControl/>
              <w:jc w:val="center"/>
              <w:rPr>
                <w:rFonts w:ascii="宋体" w:hAnsi="宋体" w:cs="宋体"/>
                <w:kern w:val="0"/>
                <w:szCs w:val="21"/>
              </w:rPr>
            </w:pPr>
          </w:p>
        </w:tc>
      </w:tr>
      <w:tr w:rsidR="009C4E41">
        <w:trPr>
          <w:trHeight w:val="519"/>
          <w:jc w:val="center"/>
        </w:trPr>
        <w:tc>
          <w:tcPr>
            <w:tcW w:w="564" w:type="dxa"/>
            <w:vMerge w:val="restart"/>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restart"/>
            <w:vAlign w:val="center"/>
          </w:tcPr>
          <w:p w:rsidR="009C4E41" w:rsidRDefault="00D67F88">
            <w:pPr>
              <w:widowControl/>
              <w:jc w:val="center"/>
              <w:rPr>
                <w:rFonts w:ascii="宋体" w:hAnsi="宋体" w:cs="宋体"/>
                <w:kern w:val="0"/>
                <w:szCs w:val="21"/>
              </w:rPr>
            </w:pPr>
            <w:r>
              <w:rPr>
                <w:rFonts w:ascii="宋体" w:hAnsi="宋体" w:cs="宋体" w:hint="eastAsia"/>
                <w:kern w:val="0"/>
                <w:szCs w:val="21"/>
              </w:rPr>
              <w:t>危险品运输管理</w:t>
            </w:r>
          </w:p>
        </w:tc>
        <w:tc>
          <w:tcPr>
            <w:tcW w:w="1989" w:type="dxa"/>
            <w:vAlign w:val="center"/>
          </w:tcPr>
          <w:p w:rsidR="009C4E41" w:rsidRDefault="00D67F88">
            <w:pPr>
              <w:pStyle w:val="11"/>
              <w:widowControl/>
              <w:numPr>
                <w:ilvl w:val="0"/>
                <w:numId w:val="17"/>
              </w:numPr>
              <w:tabs>
                <w:tab w:val="left" w:pos="272"/>
              </w:tabs>
              <w:ind w:left="0" w:firstLineChars="0" w:firstLine="0"/>
              <w:rPr>
                <w:rFonts w:ascii="宋体" w:hAnsi="宋体" w:cs="宋体"/>
                <w:kern w:val="0"/>
                <w:szCs w:val="21"/>
              </w:rPr>
            </w:pPr>
            <w:r>
              <w:rPr>
                <w:rFonts w:ascii="宋体" w:hAnsi="宋体" w:cs="宋体" w:hint="eastAsia"/>
                <w:kern w:val="0"/>
                <w:szCs w:val="21"/>
              </w:rPr>
              <w:t>是否存在同时作为货运销售代理人和托运人代理两重身份运输危险品（注：需查看货运单）；</w:t>
            </w:r>
          </w:p>
        </w:tc>
        <w:tc>
          <w:tcPr>
            <w:tcW w:w="496" w:type="dxa"/>
            <w:vAlign w:val="center"/>
          </w:tcPr>
          <w:p w:rsidR="009C4E41" w:rsidRDefault="00F13B7D">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restart"/>
            <w:vAlign w:val="center"/>
          </w:tcPr>
          <w:p w:rsidR="009C4E41" w:rsidRDefault="00D67F88">
            <w:pPr>
              <w:widowControl/>
              <w:rPr>
                <w:rFonts w:ascii="宋体" w:hAnsi="宋体" w:cs="宋体"/>
                <w:kern w:val="0"/>
                <w:szCs w:val="21"/>
              </w:rPr>
            </w:pPr>
            <w:r>
              <w:rPr>
                <w:rFonts w:ascii="宋体" w:hAnsi="宋体" w:cs="宋体" w:hint="eastAsia"/>
                <w:kern w:val="0"/>
                <w:szCs w:val="21"/>
              </w:rPr>
              <w:t>查阅文件</w:t>
            </w:r>
          </w:p>
          <w:p w:rsidR="009C4E41" w:rsidRDefault="00D67F88">
            <w:pPr>
              <w:widowControl/>
              <w:rPr>
                <w:rFonts w:ascii="宋体" w:hAnsi="宋体" w:cs="宋体"/>
                <w:kern w:val="0"/>
                <w:szCs w:val="21"/>
              </w:rPr>
            </w:pPr>
            <w:r>
              <w:rPr>
                <w:rFonts w:ascii="宋体" w:hAnsi="宋体" w:cs="宋体" w:hint="eastAsia"/>
                <w:kern w:val="0"/>
                <w:szCs w:val="21"/>
              </w:rPr>
              <w:t>查看记录</w:t>
            </w:r>
          </w:p>
        </w:tc>
        <w:tc>
          <w:tcPr>
            <w:tcW w:w="3121" w:type="dxa"/>
            <w:vMerge w:val="restart"/>
            <w:vAlign w:val="center"/>
          </w:tcPr>
          <w:p w:rsidR="009C4E41" w:rsidRDefault="00D67F88">
            <w:pPr>
              <w:widowControl/>
              <w:rPr>
                <w:rFonts w:ascii="宋体" w:hAnsi="宋体" w:cs="宋体"/>
                <w:kern w:val="0"/>
                <w:szCs w:val="21"/>
              </w:rPr>
            </w:pPr>
            <w:r>
              <w:rPr>
                <w:rFonts w:ascii="宋体" w:hAnsi="宋体" w:cs="宋体" w:hint="eastAsia"/>
                <w:kern w:val="0"/>
                <w:szCs w:val="21"/>
              </w:rPr>
              <w:t>（CCAR-276-R1第七十八条）</w:t>
            </w:r>
          </w:p>
        </w:tc>
      </w:tr>
      <w:tr w:rsidR="009C4E41">
        <w:trPr>
          <w:trHeight w:val="519"/>
          <w:jc w:val="center"/>
        </w:trPr>
        <w:tc>
          <w:tcPr>
            <w:tcW w:w="564" w:type="dxa"/>
            <w:vMerge/>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vAlign w:val="center"/>
          </w:tcPr>
          <w:p w:rsidR="009C4E41" w:rsidRDefault="00D67F88">
            <w:pPr>
              <w:pStyle w:val="11"/>
              <w:widowControl/>
              <w:numPr>
                <w:ilvl w:val="0"/>
                <w:numId w:val="17"/>
              </w:numPr>
              <w:tabs>
                <w:tab w:val="left" w:pos="272"/>
              </w:tabs>
              <w:ind w:left="0" w:firstLineChars="0" w:firstLine="0"/>
              <w:rPr>
                <w:rFonts w:ascii="宋体" w:hAnsi="宋体" w:cs="宋体"/>
                <w:kern w:val="0"/>
                <w:szCs w:val="21"/>
              </w:rPr>
            </w:pPr>
            <w:r>
              <w:rPr>
                <w:rFonts w:ascii="宋体" w:hAnsi="宋体" w:cs="宋体" w:hint="eastAsia"/>
                <w:kern w:val="0"/>
                <w:szCs w:val="21"/>
              </w:rPr>
              <w:t>是否对托运人危险品培训资质进行了备案（包括托运人危险品训练合格证、危险品培训大纲局方备案证明文件、身份证件等），并确保托运人交运人员与备案一致，且备案的资料在有效内。</w:t>
            </w:r>
          </w:p>
        </w:tc>
        <w:tc>
          <w:tcPr>
            <w:tcW w:w="496" w:type="dxa"/>
            <w:vAlign w:val="center"/>
          </w:tcPr>
          <w:p w:rsidR="009C4E41" w:rsidRDefault="00F13B7D">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ign w:val="center"/>
          </w:tcPr>
          <w:p w:rsidR="009C4E41" w:rsidRDefault="009C4E41">
            <w:pPr>
              <w:widowControl/>
              <w:rPr>
                <w:rFonts w:ascii="宋体" w:hAnsi="宋体" w:cs="宋体"/>
                <w:kern w:val="0"/>
                <w:szCs w:val="21"/>
              </w:rPr>
            </w:pPr>
          </w:p>
        </w:tc>
        <w:tc>
          <w:tcPr>
            <w:tcW w:w="3121" w:type="dxa"/>
            <w:vMerge/>
          </w:tcPr>
          <w:p w:rsidR="009C4E41" w:rsidRDefault="009C4E41">
            <w:pPr>
              <w:widowControl/>
              <w:jc w:val="center"/>
              <w:rPr>
                <w:rFonts w:ascii="宋体" w:hAnsi="宋体" w:cs="宋体"/>
                <w:kern w:val="0"/>
                <w:szCs w:val="21"/>
              </w:rPr>
            </w:pPr>
          </w:p>
        </w:tc>
      </w:tr>
      <w:tr w:rsidR="009C4E41">
        <w:trPr>
          <w:trHeight w:val="519"/>
          <w:jc w:val="center"/>
        </w:trPr>
        <w:tc>
          <w:tcPr>
            <w:tcW w:w="564" w:type="dxa"/>
            <w:vMerge w:val="restart"/>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restart"/>
            <w:vAlign w:val="center"/>
          </w:tcPr>
          <w:p w:rsidR="009C4E41" w:rsidRDefault="00D67F88">
            <w:pPr>
              <w:widowControl/>
              <w:jc w:val="center"/>
              <w:rPr>
                <w:rFonts w:ascii="宋体" w:hAnsi="宋体" w:cs="宋体"/>
                <w:kern w:val="0"/>
                <w:szCs w:val="21"/>
              </w:rPr>
            </w:pPr>
            <w:r>
              <w:rPr>
                <w:rFonts w:ascii="宋体" w:hAnsi="宋体" w:cs="宋体" w:hint="eastAsia"/>
                <w:kern w:val="0"/>
                <w:szCs w:val="21"/>
              </w:rPr>
              <w:t>危险品运输管理</w:t>
            </w:r>
          </w:p>
        </w:tc>
        <w:tc>
          <w:tcPr>
            <w:tcW w:w="1989" w:type="dxa"/>
            <w:vAlign w:val="center"/>
          </w:tcPr>
          <w:p w:rsidR="009C4E41" w:rsidRDefault="00D67F88">
            <w:pPr>
              <w:pStyle w:val="11"/>
              <w:widowControl/>
              <w:numPr>
                <w:ilvl w:val="0"/>
                <w:numId w:val="18"/>
              </w:numPr>
              <w:tabs>
                <w:tab w:val="left" w:pos="272"/>
              </w:tabs>
              <w:ind w:left="0" w:firstLineChars="0" w:firstLine="0"/>
              <w:rPr>
                <w:rFonts w:ascii="宋体" w:hAnsi="宋体" w:cs="宋体"/>
                <w:kern w:val="0"/>
                <w:szCs w:val="21"/>
              </w:rPr>
            </w:pPr>
            <w:r>
              <w:rPr>
                <w:rFonts w:ascii="宋体" w:hAnsi="宋体" w:cs="宋体" w:hint="eastAsia"/>
                <w:kern w:val="0"/>
                <w:szCs w:val="21"/>
              </w:rPr>
              <w:t>是否采取措施防止危险品被盗、不正当使用；何种措施? (需在检查记录备注中写明)</w:t>
            </w:r>
          </w:p>
        </w:tc>
        <w:tc>
          <w:tcPr>
            <w:tcW w:w="496" w:type="dxa"/>
            <w:vAlign w:val="center"/>
          </w:tcPr>
          <w:p w:rsidR="009C4E41" w:rsidRDefault="00F13B7D">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restart"/>
            <w:vAlign w:val="center"/>
          </w:tcPr>
          <w:p w:rsidR="009C4E41" w:rsidRDefault="00D67F88">
            <w:pPr>
              <w:widowControl/>
              <w:rPr>
                <w:rFonts w:ascii="宋体" w:hAnsi="宋体" w:cs="宋体"/>
                <w:kern w:val="0"/>
                <w:szCs w:val="21"/>
              </w:rPr>
            </w:pPr>
            <w:r>
              <w:rPr>
                <w:rFonts w:ascii="宋体" w:hAnsi="宋体" w:cs="宋体" w:hint="eastAsia"/>
                <w:kern w:val="0"/>
                <w:szCs w:val="21"/>
              </w:rPr>
              <w:t>查阅文件</w:t>
            </w:r>
          </w:p>
          <w:p w:rsidR="009C4E41" w:rsidRDefault="00D67F88">
            <w:pPr>
              <w:widowControl/>
              <w:rPr>
                <w:rFonts w:ascii="宋体" w:hAnsi="宋体" w:cs="宋体"/>
                <w:kern w:val="0"/>
                <w:szCs w:val="21"/>
              </w:rPr>
            </w:pPr>
            <w:r>
              <w:rPr>
                <w:rFonts w:ascii="宋体" w:hAnsi="宋体" w:cs="宋体" w:hint="eastAsia"/>
                <w:kern w:val="0"/>
                <w:szCs w:val="21"/>
              </w:rPr>
              <w:t>查看记录</w:t>
            </w:r>
          </w:p>
        </w:tc>
        <w:tc>
          <w:tcPr>
            <w:tcW w:w="3121" w:type="dxa"/>
            <w:vMerge w:val="restart"/>
            <w:vAlign w:val="center"/>
          </w:tcPr>
          <w:p w:rsidR="009C4E41" w:rsidRDefault="00D67F88">
            <w:pPr>
              <w:widowControl/>
              <w:rPr>
                <w:rFonts w:ascii="宋体" w:hAnsi="宋体" w:cs="宋体"/>
                <w:kern w:val="0"/>
                <w:szCs w:val="21"/>
              </w:rPr>
            </w:pPr>
            <w:r>
              <w:rPr>
                <w:rFonts w:ascii="宋体" w:hAnsi="宋体" w:cs="宋体" w:hint="eastAsia"/>
                <w:kern w:val="0"/>
                <w:szCs w:val="21"/>
              </w:rPr>
              <w:t>（CCAR-276-R1 第一百一十五条）</w:t>
            </w:r>
          </w:p>
        </w:tc>
      </w:tr>
      <w:tr w:rsidR="009C4E41">
        <w:trPr>
          <w:trHeight w:val="519"/>
          <w:jc w:val="center"/>
        </w:trPr>
        <w:tc>
          <w:tcPr>
            <w:tcW w:w="564" w:type="dxa"/>
            <w:vMerge/>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Merge/>
            <w:vAlign w:val="center"/>
          </w:tcPr>
          <w:p w:rsidR="009C4E41" w:rsidRDefault="009C4E41">
            <w:pPr>
              <w:widowControl/>
              <w:jc w:val="center"/>
              <w:rPr>
                <w:rFonts w:ascii="宋体" w:hAnsi="宋体" w:cs="宋体"/>
                <w:kern w:val="0"/>
                <w:szCs w:val="21"/>
              </w:rPr>
            </w:pPr>
          </w:p>
        </w:tc>
        <w:tc>
          <w:tcPr>
            <w:tcW w:w="1989" w:type="dxa"/>
            <w:vAlign w:val="center"/>
          </w:tcPr>
          <w:p w:rsidR="009C4E41" w:rsidRDefault="00D67F88">
            <w:pPr>
              <w:pStyle w:val="11"/>
              <w:widowControl/>
              <w:numPr>
                <w:ilvl w:val="0"/>
                <w:numId w:val="18"/>
              </w:numPr>
              <w:tabs>
                <w:tab w:val="left" w:pos="272"/>
              </w:tabs>
              <w:ind w:left="0" w:firstLineChars="0" w:firstLine="0"/>
              <w:rPr>
                <w:rFonts w:ascii="宋体" w:hAnsi="宋体" w:cs="宋体"/>
                <w:kern w:val="0"/>
                <w:szCs w:val="21"/>
              </w:rPr>
            </w:pPr>
            <w:r>
              <w:rPr>
                <w:rFonts w:ascii="宋体" w:hAnsi="宋体" w:cs="宋体" w:hint="eastAsia"/>
                <w:kern w:val="0"/>
                <w:szCs w:val="21"/>
              </w:rPr>
              <w:t>是否</w:t>
            </w:r>
            <w:proofErr w:type="gramStart"/>
            <w:r>
              <w:rPr>
                <w:rFonts w:ascii="宋体" w:hAnsi="宋体" w:cs="宋体" w:hint="eastAsia"/>
                <w:kern w:val="0"/>
                <w:szCs w:val="21"/>
              </w:rPr>
              <w:t>按措施</w:t>
            </w:r>
            <w:proofErr w:type="gramEnd"/>
            <w:r>
              <w:rPr>
                <w:rFonts w:ascii="宋体" w:hAnsi="宋体" w:cs="宋体" w:hint="eastAsia"/>
                <w:kern w:val="0"/>
                <w:szCs w:val="21"/>
              </w:rPr>
              <w:t>执行并留存工作记录。</w:t>
            </w:r>
          </w:p>
        </w:tc>
        <w:tc>
          <w:tcPr>
            <w:tcW w:w="496" w:type="dxa"/>
            <w:vAlign w:val="center"/>
          </w:tcPr>
          <w:p w:rsidR="009C4E41" w:rsidRDefault="00F13B7D">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Merge/>
            <w:vAlign w:val="center"/>
          </w:tcPr>
          <w:p w:rsidR="009C4E41" w:rsidRDefault="009C4E41">
            <w:pPr>
              <w:widowControl/>
              <w:rPr>
                <w:rFonts w:ascii="宋体" w:hAnsi="宋体" w:cs="宋体"/>
                <w:kern w:val="0"/>
                <w:szCs w:val="21"/>
              </w:rPr>
            </w:pPr>
          </w:p>
        </w:tc>
        <w:tc>
          <w:tcPr>
            <w:tcW w:w="3121" w:type="dxa"/>
            <w:vMerge/>
          </w:tcPr>
          <w:p w:rsidR="009C4E41" w:rsidRDefault="009C4E41">
            <w:pPr>
              <w:widowControl/>
              <w:jc w:val="center"/>
              <w:rPr>
                <w:rFonts w:ascii="宋体" w:hAnsi="宋体" w:cs="宋体"/>
                <w:kern w:val="0"/>
                <w:szCs w:val="21"/>
              </w:rPr>
            </w:pPr>
          </w:p>
        </w:tc>
      </w:tr>
      <w:tr w:rsidR="009C4E41">
        <w:trPr>
          <w:trHeight w:val="519"/>
          <w:jc w:val="center"/>
        </w:trPr>
        <w:tc>
          <w:tcPr>
            <w:tcW w:w="564" w:type="dxa"/>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vAlign w:val="center"/>
          </w:tcPr>
          <w:p w:rsidR="009C4E41" w:rsidRDefault="00D67F88">
            <w:pPr>
              <w:widowControl/>
              <w:jc w:val="center"/>
              <w:rPr>
                <w:rFonts w:ascii="宋体" w:hAnsi="宋体" w:cs="宋体"/>
                <w:kern w:val="0"/>
                <w:szCs w:val="21"/>
              </w:rPr>
            </w:pPr>
            <w:r>
              <w:rPr>
                <w:rFonts w:ascii="宋体" w:hAnsi="宋体" w:cs="宋体" w:hint="eastAsia"/>
                <w:kern w:val="0"/>
                <w:szCs w:val="21"/>
              </w:rPr>
              <w:t>信息报告</w:t>
            </w:r>
          </w:p>
        </w:tc>
        <w:tc>
          <w:tcPr>
            <w:tcW w:w="1989" w:type="dxa"/>
            <w:vAlign w:val="center"/>
          </w:tcPr>
          <w:p w:rsidR="009C4E41" w:rsidRDefault="00D67F88">
            <w:pPr>
              <w:pStyle w:val="11"/>
              <w:widowControl/>
              <w:ind w:firstLineChars="0" w:firstLine="0"/>
              <w:rPr>
                <w:rFonts w:ascii="宋体" w:hAnsi="宋体" w:cs="宋体"/>
                <w:kern w:val="0"/>
                <w:szCs w:val="21"/>
              </w:rPr>
            </w:pPr>
            <w:r>
              <w:rPr>
                <w:rFonts w:ascii="宋体" w:hAnsi="宋体" w:cs="宋体" w:hint="eastAsia"/>
                <w:kern w:val="0"/>
                <w:szCs w:val="21"/>
              </w:rPr>
              <w:t>若发生相关的不安全事件时，是否及时进行信息报告并配合调查职能部门完成事件调查。</w:t>
            </w:r>
          </w:p>
        </w:tc>
        <w:tc>
          <w:tcPr>
            <w:tcW w:w="496" w:type="dxa"/>
            <w:vAlign w:val="center"/>
          </w:tcPr>
          <w:p w:rsidR="009C4E41" w:rsidRDefault="00F13B7D">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vAlign w:val="center"/>
          </w:tcPr>
          <w:p w:rsidR="009C4E41" w:rsidRDefault="009C4E41">
            <w:pPr>
              <w:widowControl/>
              <w:rPr>
                <w:rFonts w:ascii="宋体" w:hAnsi="宋体" w:cs="宋体"/>
                <w:kern w:val="0"/>
                <w:szCs w:val="21"/>
              </w:rPr>
            </w:pPr>
          </w:p>
        </w:tc>
        <w:tc>
          <w:tcPr>
            <w:tcW w:w="578" w:type="dxa"/>
            <w:vAlign w:val="center"/>
          </w:tcPr>
          <w:p w:rsidR="009C4E41" w:rsidRDefault="00D67F88">
            <w:pPr>
              <w:widowControl/>
              <w:rPr>
                <w:rFonts w:ascii="宋体" w:hAnsi="宋体" w:cs="宋体"/>
                <w:kern w:val="0"/>
                <w:szCs w:val="21"/>
              </w:rPr>
            </w:pPr>
            <w:r>
              <w:rPr>
                <w:rFonts w:ascii="宋体" w:hAnsi="宋体" w:cs="宋体" w:hint="eastAsia"/>
                <w:kern w:val="0"/>
                <w:szCs w:val="21"/>
              </w:rPr>
              <w:t>查阅文件</w:t>
            </w:r>
          </w:p>
          <w:p w:rsidR="009C4E41" w:rsidRDefault="00D67F88">
            <w:pPr>
              <w:widowControl/>
              <w:rPr>
                <w:rFonts w:ascii="宋体" w:hAnsi="宋体" w:cs="宋体"/>
                <w:kern w:val="0"/>
                <w:szCs w:val="21"/>
              </w:rPr>
            </w:pPr>
            <w:r>
              <w:rPr>
                <w:rFonts w:ascii="宋体" w:hAnsi="宋体" w:cs="宋体" w:hint="eastAsia"/>
                <w:kern w:val="0"/>
                <w:szCs w:val="21"/>
              </w:rPr>
              <w:t>查看记录</w:t>
            </w:r>
          </w:p>
        </w:tc>
        <w:tc>
          <w:tcPr>
            <w:tcW w:w="3121" w:type="dxa"/>
            <w:vAlign w:val="center"/>
          </w:tcPr>
          <w:p w:rsidR="009C4E41" w:rsidRDefault="00D67F88">
            <w:pPr>
              <w:widowControl/>
              <w:rPr>
                <w:rFonts w:ascii="宋体" w:hAnsi="宋体" w:cs="宋体"/>
                <w:kern w:val="0"/>
                <w:szCs w:val="21"/>
              </w:rPr>
            </w:pPr>
            <w:r>
              <w:rPr>
                <w:rFonts w:ascii="宋体" w:hAnsi="宋体" w:cs="宋体" w:hint="eastAsia"/>
                <w:kern w:val="0"/>
                <w:szCs w:val="21"/>
              </w:rPr>
              <w:t>（CCAR-276-R1第七十四条（六））</w:t>
            </w:r>
          </w:p>
        </w:tc>
      </w:tr>
      <w:tr w:rsidR="009C4E41">
        <w:trPr>
          <w:trHeight w:val="519"/>
          <w:jc w:val="center"/>
        </w:trPr>
        <w:tc>
          <w:tcPr>
            <w:tcW w:w="564" w:type="dxa"/>
            <w:tcBorders>
              <w:bottom w:val="single" w:sz="4" w:space="0" w:color="auto"/>
            </w:tcBorders>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tcBorders>
              <w:bottom w:val="single" w:sz="4" w:space="0" w:color="auto"/>
            </w:tcBorders>
            <w:vAlign w:val="center"/>
          </w:tcPr>
          <w:p w:rsidR="009C4E41" w:rsidRDefault="00D67F88">
            <w:pPr>
              <w:widowControl/>
              <w:jc w:val="center"/>
              <w:rPr>
                <w:rFonts w:ascii="宋体" w:hAnsi="宋体" w:cs="宋体"/>
                <w:kern w:val="0"/>
                <w:szCs w:val="21"/>
              </w:rPr>
            </w:pPr>
            <w:r>
              <w:rPr>
                <w:rFonts w:ascii="宋体" w:hAnsi="宋体" w:cs="宋体" w:hint="eastAsia"/>
                <w:kern w:val="0"/>
                <w:szCs w:val="21"/>
              </w:rPr>
              <w:t>其他资质</w:t>
            </w:r>
          </w:p>
        </w:tc>
        <w:tc>
          <w:tcPr>
            <w:tcW w:w="1989" w:type="dxa"/>
            <w:tcBorders>
              <w:bottom w:val="single" w:sz="4" w:space="0" w:color="auto"/>
            </w:tcBorders>
            <w:vAlign w:val="center"/>
          </w:tcPr>
          <w:p w:rsidR="009C4E41" w:rsidRDefault="00D67F88">
            <w:pPr>
              <w:widowControl/>
              <w:rPr>
                <w:rFonts w:ascii="宋体" w:hAnsi="宋体" w:cs="宋体"/>
                <w:kern w:val="0"/>
                <w:szCs w:val="21"/>
              </w:rPr>
            </w:pPr>
            <w:r>
              <w:rPr>
                <w:rFonts w:ascii="宋体" w:hAnsi="宋体" w:cs="宋体" w:hint="eastAsia"/>
                <w:kern w:val="0"/>
                <w:szCs w:val="21"/>
              </w:rPr>
              <w:t>航空运输销售代理资格认可证书、营</w:t>
            </w:r>
            <w:r>
              <w:rPr>
                <w:rFonts w:ascii="宋体" w:hAnsi="宋体" w:cs="宋体" w:hint="eastAsia"/>
                <w:kern w:val="0"/>
                <w:szCs w:val="21"/>
              </w:rPr>
              <w:lastRenderedPageBreak/>
              <w:t>业执照是否在有效期内。</w:t>
            </w:r>
          </w:p>
        </w:tc>
        <w:tc>
          <w:tcPr>
            <w:tcW w:w="496" w:type="dxa"/>
            <w:tcBorders>
              <w:bottom w:val="single" w:sz="4" w:space="0" w:color="auto"/>
            </w:tcBorders>
            <w:vAlign w:val="center"/>
          </w:tcPr>
          <w:p w:rsidR="009C4E41" w:rsidRDefault="00F13B7D">
            <w:pPr>
              <w:widowControl/>
              <w:jc w:val="center"/>
              <w:rPr>
                <w:rFonts w:ascii="宋体" w:hAnsi="宋体" w:cs="宋体"/>
                <w:kern w:val="0"/>
                <w:sz w:val="28"/>
                <w:szCs w:val="28"/>
              </w:rPr>
            </w:pPr>
            <w:r>
              <w:rPr>
                <w:rFonts w:ascii="宋体" w:hAnsi="宋体" w:cs="宋体"/>
                <w:kern w:val="0"/>
                <w:sz w:val="28"/>
                <w:szCs w:val="28"/>
              </w:rPr>
              <w:lastRenderedPageBreak/>
              <w:sym w:font="Wingdings 2" w:char="F052"/>
            </w:r>
          </w:p>
        </w:tc>
        <w:tc>
          <w:tcPr>
            <w:tcW w:w="496" w:type="dxa"/>
            <w:tcBorders>
              <w:bottom w:val="single" w:sz="4" w:space="0" w:color="auto"/>
            </w:tcBorders>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tcBorders>
              <w:bottom w:val="single" w:sz="4" w:space="0" w:color="auto"/>
            </w:tcBorders>
            <w:vAlign w:val="center"/>
          </w:tcPr>
          <w:p w:rsidR="009C4E41" w:rsidRDefault="009C4E41">
            <w:pPr>
              <w:widowControl/>
              <w:rPr>
                <w:rFonts w:ascii="宋体" w:hAnsi="宋体" w:cs="宋体"/>
                <w:kern w:val="0"/>
                <w:szCs w:val="21"/>
              </w:rPr>
            </w:pPr>
          </w:p>
        </w:tc>
        <w:tc>
          <w:tcPr>
            <w:tcW w:w="578" w:type="dxa"/>
            <w:tcBorders>
              <w:bottom w:val="single" w:sz="4" w:space="0" w:color="auto"/>
            </w:tcBorders>
            <w:vAlign w:val="center"/>
          </w:tcPr>
          <w:p w:rsidR="009C4E41" w:rsidRDefault="00D67F88">
            <w:pPr>
              <w:widowControl/>
              <w:rPr>
                <w:rFonts w:ascii="宋体" w:hAnsi="宋体" w:cs="宋体"/>
                <w:kern w:val="0"/>
                <w:szCs w:val="21"/>
              </w:rPr>
            </w:pPr>
            <w:r>
              <w:rPr>
                <w:rFonts w:ascii="宋体" w:hAnsi="宋体" w:cs="宋体" w:hint="eastAsia"/>
                <w:kern w:val="0"/>
                <w:szCs w:val="21"/>
              </w:rPr>
              <w:t>查阅</w:t>
            </w:r>
            <w:r>
              <w:rPr>
                <w:rFonts w:ascii="宋体" w:hAnsi="宋体" w:cs="宋体" w:hint="eastAsia"/>
                <w:kern w:val="0"/>
                <w:szCs w:val="21"/>
              </w:rPr>
              <w:lastRenderedPageBreak/>
              <w:t>文件</w:t>
            </w:r>
          </w:p>
        </w:tc>
        <w:tc>
          <w:tcPr>
            <w:tcW w:w="3121" w:type="dxa"/>
            <w:tcBorders>
              <w:bottom w:val="single" w:sz="4" w:space="0" w:color="auto"/>
            </w:tcBorders>
            <w:vAlign w:val="center"/>
          </w:tcPr>
          <w:p w:rsidR="009C4E41" w:rsidRDefault="00D67F88">
            <w:pPr>
              <w:widowControl/>
              <w:rPr>
                <w:rFonts w:ascii="宋体" w:hAnsi="宋体" w:cs="宋体"/>
                <w:kern w:val="0"/>
                <w:szCs w:val="21"/>
              </w:rPr>
            </w:pPr>
            <w:r>
              <w:rPr>
                <w:rFonts w:ascii="宋体" w:hAnsi="宋体" w:cs="宋体" w:hint="eastAsia"/>
                <w:kern w:val="0"/>
                <w:szCs w:val="21"/>
              </w:rPr>
              <w:lastRenderedPageBreak/>
              <w:t>《中国民用航空运输销售代理资格认可办法》第十、十一、十</w:t>
            </w:r>
            <w:r>
              <w:rPr>
                <w:rFonts w:ascii="宋体" w:hAnsi="宋体" w:cs="宋体" w:hint="eastAsia"/>
                <w:kern w:val="0"/>
                <w:szCs w:val="21"/>
              </w:rPr>
              <w:lastRenderedPageBreak/>
              <w:t>二条。</w:t>
            </w:r>
          </w:p>
        </w:tc>
      </w:tr>
      <w:tr w:rsidR="009C4E41">
        <w:trPr>
          <w:trHeight w:val="1030"/>
          <w:jc w:val="center"/>
        </w:trPr>
        <w:tc>
          <w:tcPr>
            <w:tcW w:w="564" w:type="dxa"/>
            <w:tcBorders>
              <w:bottom w:val="single" w:sz="4" w:space="0" w:color="auto"/>
            </w:tcBorders>
            <w:vAlign w:val="center"/>
          </w:tcPr>
          <w:p w:rsidR="009C4E41" w:rsidRDefault="009C4E41">
            <w:pPr>
              <w:pStyle w:val="11"/>
              <w:widowControl/>
              <w:numPr>
                <w:ilvl w:val="0"/>
                <w:numId w:val="7"/>
              </w:numPr>
              <w:ind w:firstLineChars="0"/>
              <w:jc w:val="center"/>
              <w:rPr>
                <w:rFonts w:ascii="宋体" w:hAnsi="宋体" w:cs="宋体"/>
                <w:kern w:val="0"/>
                <w:szCs w:val="21"/>
              </w:rPr>
            </w:pPr>
          </w:p>
        </w:tc>
        <w:tc>
          <w:tcPr>
            <w:tcW w:w="640" w:type="dxa"/>
            <w:tcBorders>
              <w:bottom w:val="single" w:sz="4" w:space="0" w:color="auto"/>
            </w:tcBorders>
            <w:vAlign w:val="center"/>
          </w:tcPr>
          <w:p w:rsidR="009C4E41" w:rsidRDefault="00D67F88">
            <w:pPr>
              <w:widowControl/>
              <w:jc w:val="center"/>
              <w:rPr>
                <w:rFonts w:ascii="宋体" w:hAnsi="宋体" w:cs="宋体"/>
                <w:kern w:val="0"/>
                <w:szCs w:val="21"/>
              </w:rPr>
            </w:pPr>
            <w:r>
              <w:rPr>
                <w:rFonts w:ascii="宋体" w:hAnsi="宋体" w:cs="宋体" w:hint="eastAsia"/>
                <w:kern w:val="0"/>
                <w:szCs w:val="21"/>
              </w:rPr>
              <w:t>上期自查发现问题</w:t>
            </w:r>
          </w:p>
        </w:tc>
        <w:tc>
          <w:tcPr>
            <w:tcW w:w="1989" w:type="dxa"/>
            <w:tcBorders>
              <w:bottom w:val="single" w:sz="4" w:space="0" w:color="auto"/>
            </w:tcBorders>
          </w:tcPr>
          <w:p w:rsidR="009C4E41" w:rsidRDefault="00D67F88">
            <w:pPr>
              <w:widowControl/>
              <w:rPr>
                <w:rFonts w:ascii="宋体" w:hAnsi="宋体" w:cs="宋体"/>
                <w:kern w:val="0"/>
                <w:szCs w:val="21"/>
              </w:rPr>
            </w:pPr>
            <w:r>
              <w:rPr>
                <w:rFonts w:ascii="宋体" w:hAnsi="宋体" w:cs="宋体" w:hint="eastAsia"/>
                <w:kern w:val="0"/>
                <w:szCs w:val="21"/>
              </w:rPr>
              <w:t>（注：自行添加内容）</w:t>
            </w:r>
          </w:p>
        </w:tc>
        <w:tc>
          <w:tcPr>
            <w:tcW w:w="496" w:type="dxa"/>
            <w:tcBorders>
              <w:bottom w:val="single" w:sz="4" w:space="0" w:color="auto"/>
            </w:tcBorders>
            <w:vAlign w:val="center"/>
          </w:tcPr>
          <w:p w:rsidR="009C4E41" w:rsidRDefault="00F13B7D">
            <w:pPr>
              <w:widowControl/>
              <w:jc w:val="center"/>
              <w:rPr>
                <w:rFonts w:ascii="宋体" w:hAnsi="宋体" w:cs="宋体"/>
                <w:kern w:val="0"/>
                <w:sz w:val="28"/>
                <w:szCs w:val="28"/>
              </w:rPr>
            </w:pPr>
            <w:r>
              <w:rPr>
                <w:rFonts w:ascii="宋体" w:hAnsi="宋体" w:cs="宋体"/>
                <w:kern w:val="0"/>
                <w:sz w:val="28"/>
                <w:szCs w:val="28"/>
              </w:rPr>
              <w:sym w:font="Wingdings 2" w:char="F052"/>
            </w:r>
          </w:p>
        </w:tc>
        <w:tc>
          <w:tcPr>
            <w:tcW w:w="496" w:type="dxa"/>
            <w:tcBorders>
              <w:bottom w:val="single" w:sz="4" w:space="0" w:color="auto"/>
            </w:tcBorders>
            <w:vAlign w:val="center"/>
          </w:tcPr>
          <w:p w:rsidR="009C4E41" w:rsidRDefault="00D67F88">
            <w:pPr>
              <w:widowControl/>
              <w:jc w:val="center"/>
              <w:rPr>
                <w:rFonts w:ascii="宋体" w:hAnsi="宋体" w:cs="宋体"/>
                <w:kern w:val="0"/>
                <w:sz w:val="28"/>
                <w:szCs w:val="28"/>
              </w:rPr>
            </w:pPr>
            <w:r>
              <w:rPr>
                <w:rFonts w:ascii="宋体" w:hAnsi="宋体" w:cs="宋体"/>
                <w:kern w:val="0"/>
                <w:sz w:val="28"/>
                <w:szCs w:val="28"/>
              </w:rPr>
              <w:t>□</w:t>
            </w:r>
          </w:p>
        </w:tc>
        <w:tc>
          <w:tcPr>
            <w:tcW w:w="1264" w:type="dxa"/>
            <w:tcBorders>
              <w:bottom w:val="single" w:sz="4" w:space="0" w:color="auto"/>
            </w:tcBorders>
            <w:vAlign w:val="center"/>
          </w:tcPr>
          <w:p w:rsidR="009C4E41" w:rsidRDefault="009C4E41">
            <w:pPr>
              <w:widowControl/>
              <w:rPr>
                <w:rFonts w:ascii="宋体" w:hAnsi="宋体" w:cs="宋体"/>
                <w:kern w:val="0"/>
                <w:szCs w:val="21"/>
              </w:rPr>
            </w:pPr>
          </w:p>
        </w:tc>
        <w:tc>
          <w:tcPr>
            <w:tcW w:w="578" w:type="dxa"/>
            <w:tcBorders>
              <w:bottom w:val="single" w:sz="4" w:space="0" w:color="auto"/>
            </w:tcBorders>
            <w:vAlign w:val="center"/>
          </w:tcPr>
          <w:p w:rsidR="009C4E41" w:rsidRDefault="009C4E41">
            <w:pPr>
              <w:widowControl/>
              <w:rPr>
                <w:rFonts w:ascii="宋体" w:hAnsi="宋体" w:cs="宋体"/>
                <w:kern w:val="0"/>
                <w:szCs w:val="21"/>
              </w:rPr>
            </w:pPr>
          </w:p>
        </w:tc>
        <w:tc>
          <w:tcPr>
            <w:tcW w:w="3121" w:type="dxa"/>
            <w:tcBorders>
              <w:bottom w:val="single" w:sz="4" w:space="0" w:color="auto"/>
            </w:tcBorders>
            <w:vAlign w:val="center"/>
          </w:tcPr>
          <w:p w:rsidR="009C4E41" w:rsidRDefault="009C4E41">
            <w:pPr>
              <w:widowControl/>
              <w:ind w:firstLineChars="200" w:firstLine="420"/>
              <w:rPr>
                <w:rFonts w:ascii="宋体" w:hAnsi="宋体" w:cs="宋体"/>
                <w:kern w:val="0"/>
                <w:szCs w:val="21"/>
              </w:rPr>
            </w:pPr>
          </w:p>
        </w:tc>
      </w:tr>
      <w:tr w:rsidR="009C4E41">
        <w:trPr>
          <w:trHeight w:val="824"/>
          <w:jc w:val="center"/>
        </w:trPr>
        <w:tc>
          <w:tcPr>
            <w:tcW w:w="9148" w:type="dxa"/>
            <w:gridSpan w:val="8"/>
            <w:tcBorders>
              <w:top w:val="single" w:sz="4" w:space="0" w:color="auto"/>
              <w:left w:val="nil"/>
              <w:bottom w:val="nil"/>
              <w:right w:val="nil"/>
            </w:tcBorders>
            <w:vAlign w:val="center"/>
          </w:tcPr>
          <w:p w:rsidR="009C4E41" w:rsidRDefault="00D67F88">
            <w:pPr>
              <w:widowControl/>
              <w:ind w:firstLineChars="200" w:firstLine="420"/>
              <w:rPr>
                <w:rFonts w:ascii="宋体" w:hAnsi="宋体" w:cs="宋体"/>
                <w:kern w:val="0"/>
                <w:szCs w:val="21"/>
              </w:rPr>
            </w:pPr>
            <w:r>
              <w:rPr>
                <w:rFonts w:ascii="宋体" w:hAnsi="宋体" w:cs="宋体" w:hint="eastAsia"/>
                <w:kern w:val="0"/>
                <w:szCs w:val="21"/>
              </w:rPr>
              <w:t>说明：</w:t>
            </w:r>
          </w:p>
          <w:p w:rsidR="009C4E41" w:rsidRDefault="00D67F88">
            <w:pPr>
              <w:widowControl/>
              <w:ind w:firstLineChars="200" w:firstLine="420"/>
              <w:rPr>
                <w:rFonts w:ascii="宋体" w:hAnsi="宋体" w:cs="宋体"/>
                <w:kern w:val="0"/>
                <w:szCs w:val="21"/>
              </w:rPr>
            </w:pPr>
            <w:r>
              <w:rPr>
                <w:rFonts w:ascii="宋体" w:hAnsi="宋体" w:cs="宋体" w:hint="eastAsia"/>
                <w:kern w:val="0"/>
                <w:szCs w:val="21"/>
              </w:rPr>
              <w:t>检查人员需根据检查内容逐项检查，并根据检查结果在相应“是”“否”栏中打“√”，</w:t>
            </w:r>
            <w:proofErr w:type="gramStart"/>
            <w:r>
              <w:rPr>
                <w:rFonts w:ascii="宋体" w:hAnsi="宋体" w:cs="宋体" w:hint="eastAsia"/>
                <w:kern w:val="0"/>
                <w:szCs w:val="21"/>
              </w:rPr>
              <w:t>若检查</w:t>
            </w:r>
            <w:proofErr w:type="gramEnd"/>
            <w:r>
              <w:rPr>
                <w:rFonts w:ascii="宋体" w:hAnsi="宋体" w:cs="宋体" w:hint="eastAsia"/>
                <w:kern w:val="0"/>
                <w:szCs w:val="21"/>
              </w:rPr>
              <w:t>结果仅在“是”“否”处打“√”不足以表明检查结果的，需在“检查结果备注”一栏中详细说明。</w:t>
            </w:r>
          </w:p>
        </w:tc>
      </w:tr>
    </w:tbl>
    <w:p w:rsidR="009C4E41" w:rsidRDefault="009C4E41">
      <w:pPr>
        <w:widowControl/>
        <w:spacing w:line="360" w:lineRule="auto"/>
        <w:rPr>
          <w:rFonts w:ascii="宋体" w:hAnsi="宋体" w:cs="宋体"/>
          <w:kern w:val="0"/>
          <w:szCs w:val="21"/>
        </w:rPr>
      </w:pPr>
    </w:p>
    <w:p w:rsidR="009C4E41" w:rsidRDefault="009C4E41"/>
    <w:sectPr w:rsidR="009C4E41" w:rsidSect="009C4E4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C6C" w:rsidRDefault="00EC5C6C" w:rsidP="009C4E41">
      <w:r>
        <w:separator/>
      </w:r>
    </w:p>
  </w:endnote>
  <w:endnote w:type="continuationSeparator" w:id="0">
    <w:p w:rsidR="00EC5C6C" w:rsidRDefault="00EC5C6C" w:rsidP="009C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41" w:rsidRDefault="009C4E41">
    <w:pPr>
      <w:tabs>
        <w:tab w:val="left" w:pos="8505"/>
        <w:tab w:val="left" w:pos="8647"/>
      </w:tabs>
      <w:ind w:right="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C6C" w:rsidRDefault="00EC5C6C" w:rsidP="009C4E41">
      <w:r>
        <w:separator/>
      </w:r>
    </w:p>
  </w:footnote>
  <w:footnote w:type="continuationSeparator" w:id="0">
    <w:p w:rsidR="00EC5C6C" w:rsidRDefault="00EC5C6C" w:rsidP="009C4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0183"/>
    <w:multiLevelType w:val="multilevel"/>
    <w:tmpl w:val="08850183"/>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1B628A7"/>
    <w:multiLevelType w:val="multilevel"/>
    <w:tmpl w:val="11B628A7"/>
    <w:lvl w:ilvl="0">
      <w:start w:val="1"/>
      <w:numFmt w:val="decimal"/>
      <w:lvlText w:val="%1、"/>
      <w:lvlJc w:val="left"/>
      <w:pPr>
        <w:ind w:left="980" w:hanging="42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2">
    <w:nsid w:val="13100764"/>
    <w:multiLevelType w:val="multilevel"/>
    <w:tmpl w:val="13100764"/>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19935E36"/>
    <w:multiLevelType w:val="multilevel"/>
    <w:tmpl w:val="19935E36"/>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1D167D64"/>
    <w:multiLevelType w:val="multilevel"/>
    <w:tmpl w:val="1D167D64"/>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1D6A2202"/>
    <w:multiLevelType w:val="multilevel"/>
    <w:tmpl w:val="1D6A2202"/>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231C1BE5"/>
    <w:multiLevelType w:val="multilevel"/>
    <w:tmpl w:val="231C1BE5"/>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29293C84"/>
    <w:multiLevelType w:val="multilevel"/>
    <w:tmpl w:val="29293C84"/>
    <w:lvl w:ilvl="0">
      <w:start w:val="1"/>
      <w:numFmt w:val="decimal"/>
      <w:lvlText w:val="%1、"/>
      <w:lvlJc w:val="left"/>
      <w:pPr>
        <w:ind w:left="980" w:hanging="42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8">
    <w:nsid w:val="2C5F0075"/>
    <w:multiLevelType w:val="multilevel"/>
    <w:tmpl w:val="2C5F0075"/>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3AED4856"/>
    <w:multiLevelType w:val="multilevel"/>
    <w:tmpl w:val="3AED4856"/>
    <w:lvl w:ilvl="0" w:tentative="1">
      <w:start w:val="1"/>
      <w:numFmt w:val="decimal"/>
      <w:lvlText w:val="%1、"/>
      <w:lvlJc w:val="left"/>
      <w:pPr>
        <w:ind w:left="840" w:hanging="420"/>
      </w:pPr>
      <w:rPr>
        <w:rFonts w:hint="eastAsia"/>
      </w:rPr>
    </w:lvl>
    <w:lvl w:ilvl="1">
      <w:start w:val="1"/>
      <w:numFmt w:val="decimal"/>
      <w:lvlText w:val="%2、"/>
      <w:lvlJc w:val="left"/>
      <w:pPr>
        <w:ind w:left="840" w:hanging="420"/>
      </w:pPr>
      <w:rPr>
        <w:rFonts w:hint="eastAsia"/>
      </w:rPr>
    </w:lvl>
    <w:lvl w:ilvl="2" w:tentative="1">
      <w:start w:val="1"/>
      <w:numFmt w:val="decimal"/>
      <w:lvlText w:val="%3．"/>
      <w:lvlJc w:val="left"/>
      <w:pPr>
        <w:ind w:left="1200" w:hanging="360"/>
      </w:pPr>
      <w:rPr>
        <w:rFonts w:hint="default"/>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3D1D3E41"/>
    <w:multiLevelType w:val="multilevel"/>
    <w:tmpl w:val="3D1D3E41"/>
    <w:lvl w:ilvl="0">
      <w:start w:val="1"/>
      <w:numFmt w:val="decimal"/>
      <w:lvlText w:val="%1、"/>
      <w:lvlJc w:val="left"/>
      <w:pPr>
        <w:ind w:left="980" w:hanging="42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1">
    <w:nsid w:val="56937E1F"/>
    <w:multiLevelType w:val="multilevel"/>
    <w:tmpl w:val="56937E1F"/>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587C66E7"/>
    <w:multiLevelType w:val="multilevel"/>
    <w:tmpl w:val="587C66E7"/>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59322CFB"/>
    <w:multiLevelType w:val="multilevel"/>
    <w:tmpl w:val="59322CFB"/>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nsid w:val="60E44747"/>
    <w:multiLevelType w:val="multilevel"/>
    <w:tmpl w:val="60E44747"/>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nsid w:val="662B56A1"/>
    <w:multiLevelType w:val="multilevel"/>
    <w:tmpl w:val="662B56A1"/>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6FA0207A"/>
    <w:multiLevelType w:val="multilevel"/>
    <w:tmpl w:val="6FA0207A"/>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nsid w:val="70F53E1C"/>
    <w:multiLevelType w:val="multilevel"/>
    <w:tmpl w:val="70F53E1C"/>
    <w:lvl w:ilvl="0" w:tentative="1">
      <w:start w:val="1"/>
      <w:numFmt w:val="decimal"/>
      <w:lvlText w:val="5.%1"/>
      <w:lvlJc w:val="left"/>
      <w:pPr>
        <w:ind w:left="980" w:hanging="420"/>
      </w:pPr>
      <w:rPr>
        <w:rFonts w:hint="eastAsia"/>
      </w:rPr>
    </w:lvl>
    <w:lvl w:ilvl="1">
      <w:start w:val="1"/>
      <w:numFmt w:val="chineseCountingThousand"/>
      <w:lvlText w:val="(%2)"/>
      <w:lvlJc w:val="left"/>
      <w:pPr>
        <w:ind w:left="840" w:hanging="4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1"/>
  </w:num>
  <w:num w:numId="2">
    <w:abstractNumId w:val="17"/>
  </w:num>
  <w:num w:numId="3">
    <w:abstractNumId w:val="9"/>
  </w:num>
  <w:num w:numId="4">
    <w:abstractNumId w:val="7"/>
  </w:num>
  <w:num w:numId="5">
    <w:abstractNumId w:val="10"/>
  </w:num>
  <w:num w:numId="6">
    <w:abstractNumId w:val="1"/>
  </w:num>
  <w:num w:numId="7">
    <w:abstractNumId w:val="16"/>
  </w:num>
  <w:num w:numId="8">
    <w:abstractNumId w:val="6"/>
  </w:num>
  <w:num w:numId="9">
    <w:abstractNumId w:val="8"/>
  </w:num>
  <w:num w:numId="10">
    <w:abstractNumId w:val="12"/>
  </w:num>
  <w:num w:numId="11">
    <w:abstractNumId w:val="2"/>
  </w:num>
  <w:num w:numId="12">
    <w:abstractNumId w:val="3"/>
  </w:num>
  <w:num w:numId="13">
    <w:abstractNumId w:val="5"/>
  </w:num>
  <w:num w:numId="14">
    <w:abstractNumId w:val="13"/>
  </w:num>
  <w:num w:numId="15">
    <w:abstractNumId w:val="15"/>
  </w:num>
  <w:num w:numId="16">
    <w:abstractNumId w:val="14"/>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971"/>
    <w:rsid w:val="0002476F"/>
    <w:rsid w:val="00050D32"/>
    <w:rsid w:val="00130835"/>
    <w:rsid w:val="001633AF"/>
    <w:rsid w:val="001823EF"/>
    <w:rsid w:val="002C7676"/>
    <w:rsid w:val="00351A68"/>
    <w:rsid w:val="00356962"/>
    <w:rsid w:val="004326BE"/>
    <w:rsid w:val="00451B63"/>
    <w:rsid w:val="00485C10"/>
    <w:rsid w:val="00494136"/>
    <w:rsid w:val="004A35C0"/>
    <w:rsid w:val="004B3B6D"/>
    <w:rsid w:val="004D17E7"/>
    <w:rsid w:val="00511534"/>
    <w:rsid w:val="00512FC9"/>
    <w:rsid w:val="0054781D"/>
    <w:rsid w:val="005A67E4"/>
    <w:rsid w:val="005B7BA8"/>
    <w:rsid w:val="0061046F"/>
    <w:rsid w:val="00624BD2"/>
    <w:rsid w:val="00656057"/>
    <w:rsid w:val="00743E85"/>
    <w:rsid w:val="007E1C74"/>
    <w:rsid w:val="00830010"/>
    <w:rsid w:val="00833C1F"/>
    <w:rsid w:val="00885DAA"/>
    <w:rsid w:val="008878EE"/>
    <w:rsid w:val="008B59CE"/>
    <w:rsid w:val="008D4313"/>
    <w:rsid w:val="009C4E41"/>
    <w:rsid w:val="009D16CD"/>
    <w:rsid w:val="009D7470"/>
    <w:rsid w:val="00A9441B"/>
    <w:rsid w:val="00AE4405"/>
    <w:rsid w:val="00AE56D5"/>
    <w:rsid w:val="00BB54C1"/>
    <w:rsid w:val="00BD54D5"/>
    <w:rsid w:val="00C2263B"/>
    <w:rsid w:val="00C331F1"/>
    <w:rsid w:val="00C769A5"/>
    <w:rsid w:val="00CC673E"/>
    <w:rsid w:val="00CD69EF"/>
    <w:rsid w:val="00D36971"/>
    <w:rsid w:val="00D67F88"/>
    <w:rsid w:val="00D74AC7"/>
    <w:rsid w:val="00D77F61"/>
    <w:rsid w:val="00D96453"/>
    <w:rsid w:val="00DA5105"/>
    <w:rsid w:val="00DE3801"/>
    <w:rsid w:val="00E33545"/>
    <w:rsid w:val="00EC5C6C"/>
    <w:rsid w:val="00EF01C8"/>
    <w:rsid w:val="00F13B7D"/>
    <w:rsid w:val="00F17039"/>
    <w:rsid w:val="00F87FBB"/>
    <w:rsid w:val="6D2267AD"/>
    <w:rsid w:val="71845A5D"/>
    <w:rsid w:val="7A4A2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E41"/>
    <w:pPr>
      <w:widowControl w:val="0"/>
      <w:jc w:val="both"/>
    </w:pPr>
    <w:rPr>
      <w:rFonts w:ascii="Calibri" w:hAnsi="Calibri"/>
      <w:kern w:val="2"/>
      <w:sz w:val="21"/>
      <w:szCs w:val="22"/>
    </w:rPr>
  </w:style>
  <w:style w:type="paragraph" w:styleId="1">
    <w:name w:val="heading 1"/>
    <w:basedOn w:val="a"/>
    <w:next w:val="a"/>
    <w:link w:val="1Char"/>
    <w:uiPriority w:val="9"/>
    <w:qFormat/>
    <w:rsid w:val="009C4E4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C4E4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C4E41"/>
    <w:rPr>
      <w:sz w:val="18"/>
      <w:szCs w:val="18"/>
    </w:rPr>
  </w:style>
  <w:style w:type="paragraph" w:styleId="a4">
    <w:name w:val="footer"/>
    <w:basedOn w:val="a"/>
    <w:link w:val="Char0"/>
    <w:uiPriority w:val="99"/>
    <w:unhideWhenUsed/>
    <w:rsid w:val="009C4E41"/>
    <w:pPr>
      <w:tabs>
        <w:tab w:val="center" w:pos="4153"/>
        <w:tab w:val="right" w:pos="8306"/>
      </w:tabs>
      <w:snapToGrid w:val="0"/>
      <w:jc w:val="left"/>
    </w:pPr>
    <w:rPr>
      <w:sz w:val="18"/>
      <w:szCs w:val="18"/>
    </w:rPr>
  </w:style>
  <w:style w:type="paragraph" w:styleId="a5">
    <w:name w:val="header"/>
    <w:basedOn w:val="a"/>
    <w:link w:val="Char1"/>
    <w:uiPriority w:val="99"/>
    <w:unhideWhenUsed/>
    <w:rsid w:val="009C4E4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9C4E41"/>
  </w:style>
  <w:style w:type="paragraph" w:styleId="20">
    <w:name w:val="toc 2"/>
    <w:basedOn w:val="a"/>
    <w:next w:val="a"/>
    <w:uiPriority w:val="39"/>
    <w:unhideWhenUsed/>
    <w:rsid w:val="009C4E41"/>
    <w:pPr>
      <w:ind w:leftChars="200" w:left="420"/>
    </w:pPr>
  </w:style>
  <w:style w:type="character" w:styleId="a6">
    <w:name w:val="Emphasis"/>
    <w:basedOn w:val="a0"/>
    <w:uiPriority w:val="20"/>
    <w:qFormat/>
    <w:rsid w:val="009C4E41"/>
    <w:rPr>
      <w:i/>
      <w:iCs/>
    </w:rPr>
  </w:style>
  <w:style w:type="paragraph" w:customStyle="1" w:styleId="11">
    <w:name w:val="列出段落1"/>
    <w:basedOn w:val="a"/>
    <w:uiPriority w:val="34"/>
    <w:qFormat/>
    <w:rsid w:val="009C4E41"/>
    <w:pPr>
      <w:ind w:firstLineChars="200" w:firstLine="420"/>
    </w:pPr>
  </w:style>
  <w:style w:type="character" w:customStyle="1" w:styleId="1Char">
    <w:name w:val="标题 1 Char"/>
    <w:basedOn w:val="a0"/>
    <w:link w:val="1"/>
    <w:uiPriority w:val="9"/>
    <w:rsid w:val="009C4E41"/>
    <w:rPr>
      <w:b/>
      <w:bCs/>
      <w:kern w:val="44"/>
      <w:sz w:val="44"/>
      <w:szCs w:val="44"/>
    </w:rPr>
  </w:style>
  <w:style w:type="character" w:customStyle="1" w:styleId="2Char">
    <w:name w:val="标题 2 Char"/>
    <w:basedOn w:val="a0"/>
    <w:link w:val="2"/>
    <w:uiPriority w:val="9"/>
    <w:rsid w:val="009C4E41"/>
    <w:rPr>
      <w:rFonts w:ascii="Cambria" w:eastAsia="宋体" w:hAnsi="Cambria"/>
      <w:b/>
      <w:bCs/>
      <w:sz w:val="32"/>
      <w:szCs w:val="32"/>
    </w:rPr>
  </w:style>
  <w:style w:type="character" w:customStyle="1" w:styleId="Char">
    <w:name w:val="批注框文本 Char"/>
    <w:basedOn w:val="a0"/>
    <w:link w:val="a3"/>
    <w:uiPriority w:val="99"/>
    <w:semiHidden/>
    <w:rsid w:val="009C4E41"/>
    <w:rPr>
      <w:sz w:val="18"/>
      <w:szCs w:val="18"/>
    </w:rPr>
  </w:style>
  <w:style w:type="character" w:customStyle="1" w:styleId="Char1">
    <w:name w:val="页眉 Char"/>
    <w:basedOn w:val="a0"/>
    <w:link w:val="a5"/>
    <w:uiPriority w:val="99"/>
    <w:semiHidden/>
    <w:rsid w:val="009C4E41"/>
    <w:rPr>
      <w:sz w:val="18"/>
      <w:szCs w:val="18"/>
    </w:rPr>
  </w:style>
  <w:style w:type="character" w:customStyle="1" w:styleId="Char0">
    <w:name w:val="页脚 Char"/>
    <w:basedOn w:val="a0"/>
    <w:link w:val="a4"/>
    <w:uiPriority w:val="99"/>
    <w:semiHidden/>
    <w:rsid w:val="009C4E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522</Words>
  <Characters>2982</Characters>
  <Application>Microsoft Office Word</Application>
  <DocSecurity>0</DocSecurity>
  <Lines>24</Lines>
  <Paragraphs>6</Paragraphs>
  <ScaleCrop>false</ScaleCrop>
  <Company>Sky123.Org</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广州龙田运输服务有限公司自查制度</dc:title>
  <dc:creator>林艳</dc:creator>
  <cp:lastModifiedBy>wanghong</cp:lastModifiedBy>
  <cp:revision>5</cp:revision>
  <dcterms:created xsi:type="dcterms:W3CDTF">2014-10-08T03:19:00Z</dcterms:created>
  <dcterms:modified xsi:type="dcterms:W3CDTF">2018-02-24T07:30:00Z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