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2" w:type="dxa"/>
        <w:tblInd w:w="90" w:type="dxa"/>
        <w:tblLayout w:type="fixed"/>
        <w:tblLook w:val="04A0"/>
      </w:tblPr>
      <w:tblGrid>
        <w:gridCol w:w="1719"/>
        <w:gridCol w:w="709"/>
        <w:gridCol w:w="1418"/>
        <w:gridCol w:w="1275"/>
        <w:gridCol w:w="3261"/>
      </w:tblGrid>
      <w:tr w:rsidR="004650EB" w:rsidRPr="007C10E6" w:rsidTr="00C65F33">
        <w:trPr>
          <w:trHeight w:val="270"/>
        </w:trPr>
        <w:tc>
          <w:tcPr>
            <w:tcW w:w="8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0E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危险品培训大纲认可申请表</w:t>
            </w:r>
          </w:p>
        </w:tc>
      </w:tr>
      <w:tr w:rsidR="004650EB" w:rsidRPr="007C10E6" w:rsidTr="00C65F33">
        <w:trPr>
          <w:trHeight w:val="270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申请日期：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月   日</w:t>
            </w:r>
          </w:p>
        </w:tc>
      </w:tr>
      <w:tr w:rsidR="004650EB" w:rsidRPr="007C10E6" w:rsidTr="00C65F33">
        <w:trPr>
          <w:trHeight w:val="1062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申请单位（加盖公章）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法定代表人/负责人姓名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受训人员类别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认可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资料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5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在适用的栏目内打“√”</w:t>
            </w:r>
          </w:p>
        </w:tc>
      </w:tr>
      <w:tr w:rsidR="004650EB" w:rsidRPr="007C10E6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355637" w:rsidRDefault="004650EB" w:rsidP="00E802C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5563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a. 危险品培训大纲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355637" w:rsidRDefault="004650EB" w:rsidP="00E802C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5563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b. 危险品培训管理制度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4C534D" w:rsidRDefault="004650EB" w:rsidP="00E802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4650EB" w:rsidRPr="00864811" w:rsidTr="00C65F33">
        <w:trPr>
          <w:trHeight w:val="2640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B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本企业/组织作如下承诺：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一、申请表所载信息及申请材料完整、真实、合法。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二、所提交的危险品培训大纲，符合《中华人民共和国民用航空法》、</w:t>
            </w:r>
            <w:r w:rsidR="00655134" w:rsidRPr="001471B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《民用航空危险品运输管理规定》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、《危险品航空运输培训管理办法》和国际民航组织《危险物品安全航空运输技术细则》要求。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三、经认可后，严格按照危险品培训大纲开展人员培训。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四、经认可的危险品培训大纲如发生修订或变更，</w:t>
            </w:r>
            <w:proofErr w:type="gramStart"/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将报贵司</w:t>
            </w:r>
            <w:proofErr w:type="gramEnd"/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认可后再行实施。</w:t>
            </w:r>
          </w:p>
          <w:p w:rsidR="004650EB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五、在未取得认可函之前，不得实施培训。</w:t>
            </w:r>
          </w:p>
          <w:p w:rsidR="004650EB" w:rsidRPr="007C10E6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以上如有违反，将承担一切法律责任。</w:t>
            </w:r>
          </w:p>
        </w:tc>
      </w:tr>
      <w:tr w:rsidR="004650EB" w:rsidRPr="007C10E6" w:rsidTr="00C65F33">
        <w:trPr>
          <w:trHeight w:val="975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B" w:rsidRPr="007C10E6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填写说明：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1) 受训人员类别填写危险品培训大纲适用的人员类别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2) 修订或变更后的危险品培训大纲再次申请认可的，需在备注栏中说明。</w:t>
            </w:r>
          </w:p>
        </w:tc>
      </w:tr>
      <w:tr w:rsidR="004650EB" w:rsidRPr="007C10E6" w:rsidTr="00C65F33">
        <w:trPr>
          <w:trHeight w:val="795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7C10E6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备注：</w:t>
            </w:r>
          </w:p>
        </w:tc>
      </w:tr>
      <w:tr w:rsidR="004650EB" w:rsidRPr="007C10E6" w:rsidTr="00C65F33">
        <w:trPr>
          <w:trHeight w:val="272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DD2BEB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受理意见</w:t>
            </w:r>
            <w:r w:rsidR="00AE42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（以下</w:t>
            </w:r>
            <w:proofErr w:type="gramStart"/>
            <w:r w:rsidR="00AE42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由昆航填写</w:t>
            </w:r>
            <w:proofErr w:type="gramEnd"/>
            <w:r w:rsidR="00AE42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650EB" w:rsidRPr="007C10E6" w:rsidTr="00C65F33">
        <w:trPr>
          <w:trHeight w:val="10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EB" w:rsidRPr="00DD2BEB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受理人员意见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EB" w:rsidRPr="00DD2BEB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经核对，该货运销售代理人提交的认可申请资料齐全。</w:t>
            </w:r>
          </w:p>
          <w:p w:rsidR="004650EB" w:rsidRPr="00DD2BEB" w:rsidRDefault="004650EB" w:rsidP="00E802CE">
            <w:pPr>
              <w:widowControl/>
              <w:ind w:left="3969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签字：</w:t>
            </w:r>
          </w:p>
          <w:p w:rsidR="004650EB" w:rsidRPr="00DD2BEB" w:rsidRDefault="004650EB" w:rsidP="00E802CE">
            <w:pPr>
              <w:widowControl/>
              <w:ind w:left="3969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4650EB" w:rsidRPr="007C10E6" w:rsidTr="00C65F33">
        <w:trPr>
          <w:trHeight w:val="360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</w:tr>
      <w:tr w:rsidR="004650EB" w:rsidRPr="007C10E6" w:rsidTr="00C65F33">
        <w:trPr>
          <w:trHeight w:val="220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审核人员意见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50EB" w:rsidRPr="007C10E6" w:rsidTr="00C65F33">
        <w:trPr>
          <w:trHeight w:val="190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审核部门意见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50EB" w:rsidRPr="007C10E6" w:rsidTr="00C65F33">
        <w:trPr>
          <w:trHeight w:val="190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B" w:rsidRPr="007C10E6" w:rsidRDefault="00B97F82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备案部门</w:t>
            </w:r>
            <w:r w:rsidR="004650EB"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9466B" w:rsidRDefault="00B9466B" w:rsidP="00CB3CDD"/>
    <w:sectPr w:rsidR="00B9466B" w:rsidSect="00B946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98" w:rsidRDefault="00E37098" w:rsidP="00806E0F">
      <w:r>
        <w:separator/>
      </w:r>
    </w:p>
  </w:endnote>
  <w:endnote w:type="continuationSeparator" w:id="0">
    <w:p w:rsidR="00E37098" w:rsidRDefault="00E37098" w:rsidP="0080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98" w:rsidRDefault="00E37098" w:rsidP="00806E0F">
      <w:r>
        <w:separator/>
      </w:r>
    </w:p>
  </w:footnote>
  <w:footnote w:type="continuationSeparator" w:id="0">
    <w:p w:rsidR="00E37098" w:rsidRDefault="00E37098" w:rsidP="0080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0F" w:rsidRPr="00B97F82" w:rsidRDefault="00806E0F" w:rsidP="00806E0F">
    <w:pPr>
      <w:pStyle w:val="a3"/>
      <w:jc w:val="left"/>
    </w:pPr>
    <w:r w:rsidRPr="00806E0F">
      <w:rPr>
        <w:rFonts w:hint="eastAsia"/>
      </w:rPr>
      <w:t>3.4.1</w:t>
    </w:r>
    <w:r w:rsidRPr="00806E0F">
      <w:rPr>
        <w:rFonts w:hint="eastAsia"/>
      </w:rPr>
      <w:t>附录</w:t>
    </w:r>
    <w:proofErr w:type="gramStart"/>
    <w:r w:rsidRPr="00806E0F">
      <w:rPr>
        <w:rFonts w:hint="eastAsia"/>
      </w:rPr>
      <w:t>一</w:t>
    </w:r>
    <w:proofErr w:type="gramEnd"/>
    <w:r w:rsidRPr="00806E0F">
      <w:rPr>
        <w:rFonts w:hint="eastAsia"/>
      </w:rPr>
      <w:t>：《危险品培训大纲认可申请表》</w:t>
    </w:r>
    <w:r w:rsidR="00B97F82">
      <w:rPr>
        <w:rFonts w:hint="eastAsia"/>
      </w:rPr>
      <w:t xml:space="preserve">                                             </w:t>
    </w:r>
    <w:r w:rsidR="00B97F82" w:rsidRPr="00B97F82">
      <w:rPr>
        <w:noProof/>
      </w:rPr>
      <w:drawing>
        <wp:inline distT="0" distB="0" distL="0" distR="0">
          <wp:extent cx="486135" cy="231493"/>
          <wp:effectExtent l="0" t="0" r="9165" b="0"/>
          <wp:docPr id="1" name="图片 1" descr="C:\Documents and Settings\Administrator\Application Data\Tencent\Users\53673222\QQ\WinTemp\RichOle\[I_C1[WB$DQ4Y$SW)C(PGQ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07" name="Picture 1" descr="C:\Documents and Settings\Administrator\Application Data\Tencent\Users\53673222\QQ\WinTemp\RichOle\[I_C1[WB$DQ4Y$SW)C(PGQU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39" cy="232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CDD"/>
    <w:rsid w:val="001471B1"/>
    <w:rsid w:val="00157E49"/>
    <w:rsid w:val="00241929"/>
    <w:rsid w:val="003604AA"/>
    <w:rsid w:val="004650EB"/>
    <w:rsid w:val="00535D5D"/>
    <w:rsid w:val="00605710"/>
    <w:rsid w:val="00655134"/>
    <w:rsid w:val="006E50AB"/>
    <w:rsid w:val="00784281"/>
    <w:rsid w:val="00806E0F"/>
    <w:rsid w:val="008F63CB"/>
    <w:rsid w:val="009747B1"/>
    <w:rsid w:val="00AE4297"/>
    <w:rsid w:val="00B9466B"/>
    <w:rsid w:val="00B97F82"/>
    <w:rsid w:val="00C5527B"/>
    <w:rsid w:val="00C65F33"/>
    <w:rsid w:val="00CB3CDD"/>
    <w:rsid w:val="00D950D4"/>
    <w:rsid w:val="00DB4066"/>
    <w:rsid w:val="00E37098"/>
    <w:rsid w:val="00F2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E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E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F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7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wanghong</cp:lastModifiedBy>
  <cp:revision>12</cp:revision>
  <dcterms:created xsi:type="dcterms:W3CDTF">2014-02-19T10:27:00Z</dcterms:created>
  <dcterms:modified xsi:type="dcterms:W3CDTF">2018-06-21T07:21:00Z</dcterms:modified>
</cp:coreProperties>
</file>